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31" w:tblpY="-40"/>
        <w:tblW w:w="22392" w:type="dxa"/>
        <w:tblBorders>
          <w:top w:val="single" w:sz="4" w:space="0" w:color="007EC3"/>
          <w:left w:val="single" w:sz="4" w:space="0" w:color="007EC3"/>
          <w:bottom w:val="single" w:sz="4" w:space="0" w:color="007EC3"/>
          <w:right w:val="single" w:sz="4" w:space="0" w:color="007EC3"/>
          <w:insideH w:val="single" w:sz="4" w:space="0" w:color="007EC3"/>
          <w:insideV w:val="single" w:sz="4" w:space="0" w:color="007EC3"/>
        </w:tblBorders>
        <w:tblLayout w:type="fixed"/>
        <w:tblLook w:val="00A0" w:firstRow="1" w:lastRow="0" w:firstColumn="1" w:lastColumn="0" w:noHBand="0" w:noVBand="0"/>
      </w:tblPr>
      <w:tblGrid>
        <w:gridCol w:w="3256"/>
        <w:gridCol w:w="3827"/>
        <w:gridCol w:w="4116"/>
        <w:gridCol w:w="11193"/>
      </w:tblGrid>
      <w:tr w:rsidR="00CB035E" w:rsidRPr="00C06503" w14:paraId="381422B5" w14:textId="77777777" w:rsidTr="00CB035E">
        <w:trPr>
          <w:trHeight w:val="422"/>
        </w:trPr>
        <w:tc>
          <w:tcPr>
            <w:tcW w:w="3256" w:type="dxa"/>
            <w:tcBorders>
              <w:right w:val="single" w:sz="4" w:space="0" w:color="97D5F4"/>
            </w:tcBorders>
            <w:shd w:val="clear" w:color="auto" w:fill="007EC3"/>
            <w:vAlign w:val="center"/>
          </w:tcPr>
          <w:p w14:paraId="381422B1" w14:textId="77777777" w:rsidR="00CB035E" w:rsidRPr="00F64B24" w:rsidRDefault="00CB035E" w:rsidP="00293674">
            <w:pPr>
              <w:rPr>
                <w:rFonts w:ascii="Arial" w:eastAsia="SimSun" w:hAnsi="Arial" w:cs="Arial"/>
                <w:b/>
                <w:color w:val="FFFFFF" w:themeColor="background1"/>
                <w:sz w:val="22"/>
                <w:szCs w:val="22"/>
              </w:rPr>
            </w:pPr>
          </w:p>
        </w:tc>
        <w:tc>
          <w:tcPr>
            <w:tcW w:w="3827" w:type="dxa"/>
            <w:tcBorders>
              <w:left w:val="single" w:sz="4" w:space="0" w:color="97D5F4"/>
              <w:right w:val="single" w:sz="4" w:space="0" w:color="97D5F4"/>
            </w:tcBorders>
            <w:shd w:val="clear" w:color="auto" w:fill="007EC3"/>
            <w:vAlign w:val="center"/>
          </w:tcPr>
          <w:p w14:paraId="381422B2" w14:textId="660A1CC6" w:rsidR="00CB035E" w:rsidRPr="00F64B24" w:rsidRDefault="00CB035E" w:rsidP="00293674">
            <w:pPr>
              <w:rPr>
                <w:rFonts w:ascii="Arial" w:eastAsia="SimSun" w:hAnsi="Arial" w:cs="Arial"/>
                <w:b/>
                <w:color w:val="FFFFFF" w:themeColor="background1"/>
                <w:sz w:val="22"/>
                <w:szCs w:val="22"/>
              </w:rPr>
            </w:pPr>
            <w:r w:rsidRPr="00F64B24">
              <w:rPr>
                <w:rFonts w:ascii="Arial" w:eastAsia="SimSun" w:hAnsi="Arial" w:cs="Arial"/>
                <w:b/>
                <w:color w:val="FFFFFF" w:themeColor="background1"/>
                <w:sz w:val="22"/>
                <w:szCs w:val="22"/>
              </w:rPr>
              <w:t>Name</w:t>
            </w:r>
          </w:p>
        </w:tc>
        <w:tc>
          <w:tcPr>
            <w:tcW w:w="4116" w:type="dxa"/>
            <w:tcBorders>
              <w:left w:val="single" w:sz="4" w:space="0" w:color="97D5F4"/>
              <w:right w:val="single" w:sz="4" w:space="0" w:color="97D5F4"/>
            </w:tcBorders>
            <w:shd w:val="clear" w:color="auto" w:fill="007EC3"/>
            <w:vAlign w:val="center"/>
          </w:tcPr>
          <w:p w14:paraId="381422B3" w14:textId="7E5A670A" w:rsidR="00CB035E" w:rsidRPr="00F64B24" w:rsidRDefault="00CB035E" w:rsidP="00293674">
            <w:pPr>
              <w:rPr>
                <w:rFonts w:ascii="Arial" w:eastAsia="SimSun" w:hAnsi="Arial" w:cs="Arial"/>
                <w:b/>
                <w:color w:val="FFFFFF" w:themeColor="background1"/>
                <w:sz w:val="22"/>
                <w:szCs w:val="22"/>
              </w:rPr>
            </w:pPr>
            <w:r w:rsidRPr="00F64B24">
              <w:rPr>
                <w:rFonts w:ascii="Arial" w:eastAsia="SimSun" w:hAnsi="Arial" w:cs="Arial"/>
                <w:b/>
                <w:color w:val="FFFFFF" w:themeColor="background1"/>
                <w:sz w:val="22"/>
                <w:szCs w:val="22"/>
              </w:rPr>
              <w:t>Signature</w:t>
            </w:r>
          </w:p>
        </w:tc>
        <w:tc>
          <w:tcPr>
            <w:tcW w:w="11193" w:type="dxa"/>
            <w:tcBorders>
              <w:left w:val="single" w:sz="4" w:space="0" w:color="97D5F4"/>
            </w:tcBorders>
            <w:shd w:val="clear" w:color="auto" w:fill="007EC3"/>
            <w:vAlign w:val="center"/>
          </w:tcPr>
          <w:p w14:paraId="381422B4" w14:textId="77777777" w:rsidR="00CB035E" w:rsidRPr="00F64B24" w:rsidRDefault="00CB035E" w:rsidP="00293674">
            <w:pPr>
              <w:jc w:val="center"/>
              <w:rPr>
                <w:rFonts w:ascii="Arial" w:eastAsia="SimSun" w:hAnsi="Arial" w:cs="Arial"/>
                <w:b/>
                <w:color w:val="FFFFFF" w:themeColor="background1"/>
                <w:sz w:val="22"/>
                <w:szCs w:val="22"/>
              </w:rPr>
            </w:pPr>
            <w:r w:rsidRPr="00F64B24">
              <w:rPr>
                <w:rFonts w:ascii="Arial" w:eastAsia="SimSun" w:hAnsi="Arial" w:cs="Arial"/>
                <w:b/>
                <w:color w:val="FFFFFF" w:themeColor="background1"/>
                <w:sz w:val="22"/>
                <w:szCs w:val="22"/>
              </w:rPr>
              <w:t>Leadership team members</w:t>
            </w:r>
          </w:p>
        </w:tc>
      </w:tr>
      <w:tr w:rsidR="007A1436" w:rsidRPr="00C06503" w14:paraId="381422BB" w14:textId="77777777" w:rsidTr="00497F30">
        <w:trPr>
          <w:trHeight w:val="831"/>
        </w:trPr>
        <w:tc>
          <w:tcPr>
            <w:tcW w:w="3256" w:type="dxa"/>
            <w:tcBorders>
              <w:top w:val="nil"/>
              <w:left w:val="single" w:sz="4" w:space="0" w:color="007EC3"/>
              <w:bottom w:val="single" w:sz="4" w:space="0" w:color="97D5F4"/>
              <w:right w:val="single" w:sz="4" w:space="0" w:color="007EC3"/>
            </w:tcBorders>
            <w:shd w:val="clear" w:color="auto" w:fill="007EC3"/>
            <w:vAlign w:val="center"/>
          </w:tcPr>
          <w:p w14:paraId="381422B6" w14:textId="77777777" w:rsidR="007A1436" w:rsidRPr="00F64B24" w:rsidRDefault="007A1436" w:rsidP="00293674">
            <w:pPr>
              <w:jc w:val="center"/>
              <w:rPr>
                <w:rFonts w:ascii="Arial" w:eastAsia="SimSun" w:hAnsi="Arial" w:cs="Arial"/>
                <w:b/>
                <w:color w:val="FFFFFF" w:themeColor="background1"/>
                <w:sz w:val="22"/>
                <w:szCs w:val="22"/>
              </w:rPr>
            </w:pPr>
            <w:r w:rsidRPr="00F64B24">
              <w:rPr>
                <w:rFonts w:ascii="Arial" w:eastAsia="SimSun" w:hAnsi="Arial" w:cs="Arial"/>
                <w:b/>
                <w:color w:val="FFFFFF" w:themeColor="background1"/>
                <w:sz w:val="22"/>
                <w:szCs w:val="22"/>
              </w:rPr>
              <w:t>Principal</w:t>
            </w:r>
          </w:p>
        </w:tc>
        <w:tc>
          <w:tcPr>
            <w:tcW w:w="3827" w:type="dxa"/>
            <w:tcBorders>
              <w:left w:val="single" w:sz="4" w:space="0" w:color="007EC3"/>
            </w:tcBorders>
            <w:shd w:val="clear" w:color="auto" w:fill="auto"/>
            <w:vAlign w:val="center"/>
          </w:tcPr>
          <w:p w14:paraId="381422B7" w14:textId="28B79477" w:rsidR="00AF11E8" w:rsidRPr="00C06503" w:rsidRDefault="00854CDE" w:rsidP="00497F30">
            <w:pPr>
              <w:rPr>
                <w:rFonts w:ascii="Arial" w:eastAsia="SimSun" w:hAnsi="Arial" w:cs="Arial"/>
                <w:b/>
                <w:sz w:val="22"/>
                <w:szCs w:val="22"/>
              </w:rPr>
            </w:pPr>
            <w:r>
              <w:rPr>
                <w:rFonts w:ascii="Arial" w:eastAsia="SimSun" w:hAnsi="Arial" w:cs="Arial"/>
                <w:b/>
                <w:sz w:val="22"/>
                <w:szCs w:val="22"/>
              </w:rPr>
              <w:t>Aaron Morgan</w:t>
            </w:r>
          </w:p>
        </w:tc>
        <w:tc>
          <w:tcPr>
            <w:tcW w:w="4116" w:type="dxa"/>
            <w:shd w:val="clear" w:color="auto" w:fill="auto"/>
            <w:vAlign w:val="center"/>
          </w:tcPr>
          <w:p w14:paraId="381422B8" w14:textId="0EAE3520" w:rsidR="007A1436" w:rsidRPr="00C06503" w:rsidRDefault="00DD36C5" w:rsidP="00497F30">
            <w:pPr>
              <w:rPr>
                <w:rFonts w:ascii="Arial" w:eastAsia="SimSun" w:hAnsi="Arial" w:cs="Arial"/>
                <w:b/>
                <w:sz w:val="22"/>
                <w:szCs w:val="22"/>
              </w:rPr>
            </w:pPr>
            <w:r>
              <w:rPr>
                <w:rFonts w:ascii="Arial" w:eastAsia="SimSun" w:hAnsi="Arial" w:cs="Arial"/>
                <w:b/>
                <w:noProof/>
                <w:sz w:val="22"/>
                <w:szCs w:val="22"/>
              </w:rPr>
              <w:drawing>
                <wp:inline distT="0" distB="0" distL="0" distR="0" wp14:anchorId="6424475E" wp14:editId="4B02282B">
                  <wp:extent cx="1053834" cy="42937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1053834" cy="429370"/>
                          </a:xfrm>
                          <a:prstGeom prst="rect">
                            <a:avLst/>
                          </a:prstGeom>
                        </pic:spPr>
                      </pic:pic>
                    </a:graphicData>
                  </a:graphic>
                </wp:inline>
              </w:drawing>
            </w:r>
            <w:r>
              <w:rPr>
                <w:rFonts w:ascii="Arial" w:eastAsia="SimSun" w:hAnsi="Arial" w:cs="Arial"/>
                <w:b/>
                <w:sz w:val="22"/>
                <w:szCs w:val="22"/>
              </w:rPr>
              <w:t xml:space="preserve">    24 February 2023</w:t>
            </w:r>
          </w:p>
        </w:tc>
        <w:tc>
          <w:tcPr>
            <w:tcW w:w="11193" w:type="dxa"/>
            <w:vMerge w:val="restart"/>
          </w:tcPr>
          <w:p w14:paraId="47639E29" w14:textId="264A56A1" w:rsidR="009101A5" w:rsidRDefault="009101A5"/>
          <w:tbl>
            <w:tblPr>
              <w:tblStyle w:val="TableGrid"/>
              <w:tblW w:w="0" w:type="auto"/>
              <w:tblLayout w:type="fixed"/>
              <w:tblLook w:val="04A0" w:firstRow="1" w:lastRow="0" w:firstColumn="1" w:lastColumn="0" w:noHBand="0" w:noVBand="1"/>
            </w:tblPr>
            <w:tblGrid>
              <w:gridCol w:w="5483"/>
              <w:gridCol w:w="5484"/>
            </w:tblGrid>
            <w:tr w:rsidR="00801BDE" w:rsidRPr="00801BDE" w14:paraId="23A4FE48" w14:textId="77777777" w:rsidTr="00497F30">
              <w:trPr>
                <w:trHeight w:val="410"/>
              </w:trPr>
              <w:tc>
                <w:tcPr>
                  <w:tcW w:w="5483" w:type="dxa"/>
                  <w:tcBorders>
                    <w:top w:val="single" w:sz="4" w:space="0" w:color="5B9BD5" w:themeColor="accent1"/>
                    <w:left w:val="single" w:sz="4" w:space="0" w:color="5B9BD5" w:themeColor="accent1"/>
                    <w:bottom w:val="single" w:sz="4" w:space="0" w:color="5B9BD5" w:themeColor="accent1"/>
                    <w:right w:val="single" w:sz="4" w:space="0" w:color="0070C0"/>
                  </w:tcBorders>
                  <w:vAlign w:val="center"/>
                </w:tcPr>
                <w:p w14:paraId="14774CF4" w14:textId="5F085834" w:rsidR="009101A5" w:rsidRPr="009101A5" w:rsidRDefault="00801BDE" w:rsidP="00DD36C5">
                  <w:pPr>
                    <w:pStyle w:val="ListParagraph"/>
                    <w:framePr w:hSpace="180" w:wrap="around" w:vAnchor="text" w:hAnchor="margin" w:x="-431" w:y="-40"/>
                    <w:ind w:left="0"/>
                    <w:rPr>
                      <w:rFonts w:ascii="Arial" w:hAnsi="Arial" w:cs="Arial"/>
                      <w:sz w:val="22"/>
                      <w:szCs w:val="22"/>
                    </w:rPr>
                  </w:pPr>
                  <w:r w:rsidRPr="009101A5">
                    <w:rPr>
                      <w:rFonts w:ascii="Arial" w:hAnsi="Arial" w:cs="Arial"/>
                      <w:sz w:val="22"/>
                      <w:szCs w:val="22"/>
                    </w:rPr>
                    <w:t>Jessica Willis</w:t>
                  </w:r>
                </w:p>
              </w:tc>
              <w:tc>
                <w:tcPr>
                  <w:tcW w:w="5484" w:type="dxa"/>
                  <w:tcBorders>
                    <w:top w:val="single" w:sz="4" w:space="0" w:color="0070C0"/>
                    <w:left w:val="single" w:sz="4" w:space="0" w:color="0070C0"/>
                    <w:bottom w:val="single" w:sz="4" w:space="0" w:color="0070C0"/>
                    <w:right w:val="single" w:sz="4" w:space="0" w:color="0070C0"/>
                  </w:tcBorders>
                  <w:shd w:val="clear" w:color="auto" w:fill="5B9BD5" w:themeFill="accent1"/>
                  <w:vAlign w:val="center"/>
                </w:tcPr>
                <w:p w14:paraId="3FCFD82D" w14:textId="6D2AAC48" w:rsidR="00801BDE" w:rsidRPr="00AF061B" w:rsidRDefault="00801BDE" w:rsidP="00DD36C5">
                  <w:pPr>
                    <w:pStyle w:val="ListParagraph"/>
                    <w:framePr w:hSpace="180" w:wrap="around" w:vAnchor="text" w:hAnchor="margin" w:x="-431" w:y="-40"/>
                    <w:ind w:left="0"/>
                    <w:rPr>
                      <w:rFonts w:ascii="Arial" w:hAnsi="Arial" w:cs="Arial"/>
                      <w:b/>
                      <w:color w:val="FFFFFF" w:themeColor="background1"/>
                      <w:sz w:val="22"/>
                      <w:szCs w:val="22"/>
                    </w:rPr>
                  </w:pPr>
                  <w:r w:rsidRPr="00AF061B">
                    <w:rPr>
                      <w:rFonts w:ascii="Arial" w:hAnsi="Arial" w:cs="Arial"/>
                      <w:b/>
                      <w:color w:val="FFFFFF" w:themeColor="background1"/>
                      <w:sz w:val="22"/>
                      <w:szCs w:val="22"/>
                    </w:rPr>
                    <w:t>Deputy Principal</w:t>
                  </w:r>
                </w:p>
              </w:tc>
            </w:tr>
            <w:tr w:rsidR="00801BDE" w:rsidRPr="00801BDE" w14:paraId="005D2C15" w14:textId="77777777" w:rsidTr="00497F30">
              <w:trPr>
                <w:trHeight w:val="461"/>
              </w:trPr>
              <w:tc>
                <w:tcPr>
                  <w:tcW w:w="5483" w:type="dxa"/>
                  <w:tcBorders>
                    <w:top w:val="single" w:sz="4" w:space="0" w:color="5B9BD5" w:themeColor="accent1"/>
                    <w:left w:val="single" w:sz="4" w:space="0" w:color="5B9BD5" w:themeColor="accent1"/>
                    <w:bottom w:val="single" w:sz="4" w:space="0" w:color="5B9BD5" w:themeColor="accent1"/>
                    <w:right w:val="single" w:sz="4" w:space="0" w:color="0070C0"/>
                  </w:tcBorders>
                  <w:vAlign w:val="center"/>
                </w:tcPr>
                <w:p w14:paraId="0BBBD206" w14:textId="76528586" w:rsidR="009101A5" w:rsidRPr="009101A5" w:rsidRDefault="00801BDE" w:rsidP="00DD36C5">
                  <w:pPr>
                    <w:pStyle w:val="ListParagraph"/>
                    <w:framePr w:hSpace="180" w:wrap="around" w:vAnchor="text" w:hAnchor="margin" w:x="-431" w:y="-40"/>
                    <w:ind w:left="0"/>
                    <w:rPr>
                      <w:rFonts w:ascii="Arial" w:hAnsi="Arial" w:cs="Arial"/>
                      <w:sz w:val="22"/>
                      <w:szCs w:val="22"/>
                    </w:rPr>
                  </w:pPr>
                  <w:r w:rsidRPr="009101A5">
                    <w:rPr>
                      <w:rFonts w:ascii="Arial" w:hAnsi="Arial" w:cs="Arial"/>
                      <w:sz w:val="22"/>
                      <w:szCs w:val="22"/>
                    </w:rPr>
                    <w:t>Michele Griffin</w:t>
                  </w:r>
                </w:p>
              </w:tc>
              <w:tc>
                <w:tcPr>
                  <w:tcW w:w="5484" w:type="dxa"/>
                  <w:tcBorders>
                    <w:top w:val="single" w:sz="4" w:space="0" w:color="0070C0"/>
                    <w:left w:val="single" w:sz="4" w:space="0" w:color="0070C0"/>
                    <w:bottom w:val="single" w:sz="4" w:space="0" w:color="0070C0"/>
                    <w:right w:val="single" w:sz="4" w:space="0" w:color="0070C0"/>
                  </w:tcBorders>
                  <w:shd w:val="clear" w:color="auto" w:fill="5B9BD5" w:themeFill="accent1"/>
                  <w:vAlign w:val="center"/>
                </w:tcPr>
                <w:p w14:paraId="3F74D6B1" w14:textId="30D2A381" w:rsidR="00801BDE" w:rsidRPr="00AF061B" w:rsidRDefault="00801BDE" w:rsidP="00DD36C5">
                  <w:pPr>
                    <w:pStyle w:val="ListParagraph"/>
                    <w:framePr w:hSpace="180" w:wrap="around" w:vAnchor="text" w:hAnchor="margin" w:x="-431" w:y="-40"/>
                    <w:ind w:left="0"/>
                    <w:rPr>
                      <w:rFonts w:ascii="Arial" w:hAnsi="Arial" w:cs="Arial"/>
                      <w:b/>
                      <w:color w:val="FFFFFF" w:themeColor="background1"/>
                      <w:sz w:val="22"/>
                      <w:szCs w:val="22"/>
                    </w:rPr>
                  </w:pPr>
                  <w:r w:rsidRPr="00AF061B">
                    <w:rPr>
                      <w:rFonts w:ascii="Arial" w:hAnsi="Arial" w:cs="Arial"/>
                      <w:b/>
                      <w:color w:val="FFFFFF" w:themeColor="background1"/>
                      <w:sz w:val="22"/>
                      <w:szCs w:val="22"/>
                    </w:rPr>
                    <w:t>Deputy Principal</w:t>
                  </w:r>
                </w:p>
              </w:tc>
            </w:tr>
            <w:tr w:rsidR="004A61B4" w:rsidRPr="00801BDE" w14:paraId="5151D8D0" w14:textId="77777777" w:rsidTr="00497F30">
              <w:trPr>
                <w:trHeight w:val="511"/>
              </w:trPr>
              <w:tc>
                <w:tcPr>
                  <w:tcW w:w="5483" w:type="dxa"/>
                  <w:tcBorders>
                    <w:top w:val="single" w:sz="4" w:space="0" w:color="5B9BD5" w:themeColor="accent1"/>
                    <w:left w:val="single" w:sz="4" w:space="0" w:color="5B9BD5" w:themeColor="accent1"/>
                    <w:bottom w:val="single" w:sz="4" w:space="0" w:color="5B9BD5" w:themeColor="accent1"/>
                    <w:right w:val="single" w:sz="4" w:space="0" w:color="0070C0"/>
                  </w:tcBorders>
                  <w:vAlign w:val="center"/>
                </w:tcPr>
                <w:p w14:paraId="108B0CC4" w14:textId="097872C0" w:rsidR="004A61B4" w:rsidRPr="009101A5" w:rsidRDefault="004A61B4" w:rsidP="00DD36C5">
                  <w:pPr>
                    <w:pStyle w:val="ListParagraph"/>
                    <w:framePr w:hSpace="180" w:wrap="around" w:vAnchor="text" w:hAnchor="margin" w:x="-431" w:y="-40"/>
                    <w:ind w:left="0"/>
                    <w:rPr>
                      <w:rFonts w:ascii="Arial" w:hAnsi="Arial" w:cs="Arial"/>
                      <w:sz w:val="22"/>
                      <w:szCs w:val="22"/>
                    </w:rPr>
                  </w:pPr>
                  <w:r>
                    <w:rPr>
                      <w:rFonts w:ascii="Arial" w:hAnsi="Arial" w:cs="Arial"/>
                      <w:sz w:val="22"/>
                      <w:szCs w:val="22"/>
                    </w:rPr>
                    <w:t>Suzanne McSweeney</w:t>
                  </w:r>
                </w:p>
              </w:tc>
              <w:tc>
                <w:tcPr>
                  <w:tcW w:w="5484" w:type="dxa"/>
                  <w:tcBorders>
                    <w:top w:val="single" w:sz="4" w:space="0" w:color="0070C0"/>
                    <w:left w:val="single" w:sz="4" w:space="0" w:color="0070C0"/>
                    <w:bottom w:val="single" w:sz="4" w:space="0" w:color="0070C0"/>
                    <w:right w:val="single" w:sz="4" w:space="0" w:color="0070C0"/>
                  </w:tcBorders>
                  <w:shd w:val="clear" w:color="auto" w:fill="5B9BD5" w:themeFill="accent1"/>
                  <w:vAlign w:val="center"/>
                </w:tcPr>
                <w:p w14:paraId="41756FE1" w14:textId="79ED66B9" w:rsidR="004A61B4" w:rsidRPr="00AF061B" w:rsidRDefault="004A61B4" w:rsidP="00DD36C5">
                  <w:pPr>
                    <w:pStyle w:val="ListParagraph"/>
                    <w:framePr w:hSpace="180" w:wrap="around" w:vAnchor="text" w:hAnchor="margin" w:x="-431" w:y="-40"/>
                    <w:ind w:left="0"/>
                    <w:rPr>
                      <w:rFonts w:ascii="Arial" w:hAnsi="Arial" w:cs="Arial"/>
                      <w:b/>
                      <w:color w:val="FFFFFF" w:themeColor="background1"/>
                      <w:sz w:val="22"/>
                      <w:szCs w:val="22"/>
                    </w:rPr>
                  </w:pPr>
                  <w:r>
                    <w:rPr>
                      <w:rFonts w:ascii="Arial" w:hAnsi="Arial" w:cs="Arial"/>
                      <w:b/>
                      <w:color w:val="FFFFFF" w:themeColor="background1"/>
                      <w:sz w:val="22"/>
                      <w:szCs w:val="22"/>
                    </w:rPr>
                    <w:t>Guidance Officer</w:t>
                  </w:r>
                </w:p>
              </w:tc>
            </w:tr>
            <w:tr w:rsidR="00801BDE" w:rsidRPr="00801BDE" w14:paraId="04A94664" w14:textId="77777777" w:rsidTr="00497F30">
              <w:trPr>
                <w:trHeight w:val="404"/>
              </w:trPr>
              <w:tc>
                <w:tcPr>
                  <w:tcW w:w="5483" w:type="dxa"/>
                  <w:tcBorders>
                    <w:top w:val="single" w:sz="4" w:space="0" w:color="5B9BD5" w:themeColor="accent1"/>
                    <w:left w:val="single" w:sz="4" w:space="0" w:color="5B9BD5" w:themeColor="accent1"/>
                    <w:bottom w:val="single" w:sz="4" w:space="0" w:color="5B9BD5" w:themeColor="accent1"/>
                    <w:right w:val="single" w:sz="4" w:space="0" w:color="0070C0"/>
                  </w:tcBorders>
                  <w:vAlign w:val="center"/>
                </w:tcPr>
                <w:p w14:paraId="1170C4B3" w14:textId="0EA8D358" w:rsidR="009101A5" w:rsidRPr="009101A5" w:rsidRDefault="00801BDE" w:rsidP="00DD36C5">
                  <w:pPr>
                    <w:pStyle w:val="ListParagraph"/>
                    <w:framePr w:hSpace="180" w:wrap="around" w:vAnchor="text" w:hAnchor="margin" w:x="-431" w:y="-40"/>
                    <w:ind w:left="0"/>
                    <w:rPr>
                      <w:rFonts w:ascii="Arial" w:hAnsi="Arial" w:cs="Arial"/>
                      <w:sz w:val="22"/>
                      <w:szCs w:val="22"/>
                    </w:rPr>
                  </w:pPr>
                  <w:r w:rsidRPr="009101A5">
                    <w:rPr>
                      <w:rFonts w:ascii="Arial" w:hAnsi="Arial" w:cs="Arial"/>
                      <w:sz w:val="22"/>
                      <w:szCs w:val="22"/>
                    </w:rPr>
                    <w:t>Sarah Winter</w:t>
                  </w:r>
                </w:p>
              </w:tc>
              <w:tc>
                <w:tcPr>
                  <w:tcW w:w="5484" w:type="dxa"/>
                  <w:tcBorders>
                    <w:top w:val="single" w:sz="4" w:space="0" w:color="0070C0"/>
                    <w:left w:val="single" w:sz="4" w:space="0" w:color="0070C0"/>
                    <w:bottom w:val="single" w:sz="4" w:space="0" w:color="0070C0"/>
                    <w:right w:val="single" w:sz="4" w:space="0" w:color="0070C0"/>
                  </w:tcBorders>
                  <w:shd w:val="clear" w:color="auto" w:fill="5B9BD5" w:themeFill="accent1"/>
                  <w:vAlign w:val="center"/>
                </w:tcPr>
                <w:p w14:paraId="2E36BACE" w14:textId="218C90BE" w:rsidR="00801BDE" w:rsidRPr="00AF061B" w:rsidRDefault="00801BDE" w:rsidP="00DD36C5">
                  <w:pPr>
                    <w:pStyle w:val="ListParagraph"/>
                    <w:framePr w:hSpace="180" w:wrap="around" w:vAnchor="text" w:hAnchor="margin" w:x="-431" w:y="-40"/>
                    <w:ind w:left="0"/>
                    <w:rPr>
                      <w:rFonts w:ascii="Arial" w:hAnsi="Arial" w:cs="Arial"/>
                      <w:b/>
                      <w:color w:val="FFFFFF" w:themeColor="background1"/>
                      <w:sz w:val="22"/>
                      <w:szCs w:val="22"/>
                    </w:rPr>
                  </w:pPr>
                  <w:r w:rsidRPr="00AF061B">
                    <w:rPr>
                      <w:rFonts w:ascii="Arial" w:hAnsi="Arial" w:cs="Arial"/>
                      <w:b/>
                      <w:color w:val="FFFFFF" w:themeColor="background1"/>
                      <w:sz w:val="22"/>
                      <w:szCs w:val="22"/>
                    </w:rPr>
                    <w:t>Head of Department</w:t>
                  </w:r>
                </w:p>
              </w:tc>
            </w:tr>
            <w:tr w:rsidR="00801BDE" w:rsidRPr="00801BDE" w14:paraId="172A83EC" w14:textId="77777777" w:rsidTr="00497F30">
              <w:trPr>
                <w:trHeight w:val="423"/>
              </w:trPr>
              <w:tc>
                <w:tcPr>
                  <w:tcW w:w="5483" w:type="dxa"/>
                  <w:tcBorders>
                    <w:top w:val="single" w:sz="4" w:space="0" w:color="5B9BD5" w:themeColor="accent1"/>
                    <w:left w:val="single" w:sz="4" w:space="0" w:color="5B9BD5" w:themeColor="accent1"/>
                    <w:bottom w:val="single" w:sz="4" w:space="0" w:color="5B9BD5" w:themeColor="accent1"/>
                    <w:right w:val="single" w:sz="4" w:space="0" w:color="0070C0"/>
                  </w:tcBorders>
                  <w:vAlign w:val="center"/>
                </w:tcPr>
                <w:p w14:paraId="6CFE0FF1" w14:textId="7DCF9E3C" w:rsidR="009101A5" w:rsidRPr="009101A5" w:rsidRDefault="00801BDE" w:rsidP="00DD36C5">
                  <w:pPr>
                    <w:pStyle w:val="ListParagraph"/>
                    <w:framePr w:hSpace="180" w:wrap="around" w:vAnchor="text" w:hAnchor="margin" w:x="-431" w:y="-40"/>
                    <w:ind w:left="0"/>
                    <w:rPr>
                      <w:rFonts w:ascii="Arial" w:hAnsi="Arial" w:cs="Arial"/>
                      <w:sz w:val="22"/>
                      <w:szCs w:val="22"/>
                    </w:rPr>
                  </w:pPr>
                  <w:r w:rsidRPr="009101A5">
                    <w:rPr>
                      <w:rFonts w:ascii="Arial" w:hAnsi="Arial" w:cs="Arial"/>
                      <w:sz w:val="22"/>
                      <w:szCs w:val="22"/>
                    </w:rPr>
                    <w:t xml:space="preserve">Fiona </w:t>
                  </w:r>
                  <w:proofErr w:type="spellStart"/>
                  <w:r w:rsidRPr="009101A5">
                    <w:rPr>
                      <w:rFonts w:ascii="Arial" w:hAnsi="Arial" w:cs="Arial"/>
                      <w:sz w:val="22"/>
                      <w:szCs w:val="22"/>
                    </w:rPr>
                    <w:t>Kidziak</w:t>
                  </w:r>
                  <w:proofErr w:type="spellEnd"/>
                </w:p>
              </w:tc>
              <w:tc>
                <w:tcPr>
                  <w:tcW w:w="5484" w:type="dxa"/>
                  <w:tcBorders>
                    <w:top w:val="single" w:sz="4" w:space="0" w:color="0070C0"/>
                    <w:left w:val="single" w:sz="4" w:space="0" w:color="0070C0"/>
                    <w:bottom w:val="single" w:sz="4" w:space="0" w:color="0070C0"/>
                    <w:right w:val="single" w:sz="4" w:space="0" w:color="0070C0"/>
                  </w:tcBorders>
                  <w:shd w:val="clear" w:color="auto" w:fill="5B9BD5" w:themeFill="accent1"/>
                  <w:vAlign w:val="center"/>
                </w:tcPr>
                <w:p w14:paraId="69B6716E" w14:textId="5F14CB30" w:rsidR="00801BDE" w:rsidRPr="00AF061B" w:rsidRDefault="00801BDE" w:rsidP="00DD36C5">
                  <w:pPr>
                    <w:pStyle w:val="ListParagraph"/>
                    <w:framePr w:hSpace="180" w:wrap="around" w:vAnchor="text" w:hAnchor="margin" w:x="-431" w:y="-40"/>
                    <w:ind w:left="0"/>
                    <w:rPr>
                      <w:rFonts w:ascii="Arial" w:hAnsi="Arial" w:cs="Arial"/>
                      <w:b/>
                      <w:color w:val="FFFFFF" w:themeColor="background1"/>
                      <w:sz w:val="22"/>
                      <w:szCs w:val="22"/>
                    </w:rPr>
                  </w:pPr>
                  <w:r w:rsidRPr="00AF061B">
                    <w:rPr>
                      <w:rFonts w:ascii="Arial" w:hAnsi="Arial" w:cs="Arial"/>
                      <w:b/>
                      <w:color w:val="FFFFFF" w:themeColor="background1"/>
                      <w:sz w:val="22"/>
                      <w:szCs w:val="22"/>
                    </w:rPr>
                    <w:t>Curriculum &amp; Pedagogy Coach</w:t>
                  </w:r>
                </w:p>
              </w:tc>
            </w:tr>
            <w:tr w:rsidR="00801BDE" w:rsidRPr="00801BDE" w14:paraId="23EACB3B" w14:textId="77777777" w:rsidTr="00497F30">
              <w:trPr>
                <w:trHeight w:val="485"/>
              </w:trPr>
              <w:tc>
                <w:tcPr>
                  <w:tcW w:w="5483" w:type="dxa"/>
                  <w:tcBorders>
                    <w:top w:val="single" w:sz="4" w:space="0" w:color="5B9BD5" w:themeColor="accent1"/>
                    <w:left w:val="single" w:sz="4" w:space="0" w:color="5B9BD5" w:themeColor="accent1"/>
                    <w:bottom w:val="single" w:sz="4" w:space="0" w:color="5B9BD5" w:themeColor="accent1"/>
                    <w:right w:val="single" w:sz="4" w:space="0" w:color="0070C0"/>
                  </w:tcBorders>
                  <w:vAlign w:val="center"/>
                </w:tcPr>
                <w:p w14:paraId="5513AAFB" w14:textId="6CDC9DC6" w:rsidR="009101A5" w:rsidRPr="009101A5" w:rsidRDefault="00801BDE" w:rsidP="00DD36C5">
                  <w:pPr>
                    <w:pStyle w:val="ListParagraph"/>
                    <w:framePr w:hSpace="180" w:wrap="around" w:vAnchor="text" w:hAnchor="margin" w:x="-431" w:y="-40"/>
                    <w:ind w:left="0"/>
                    <w:rPr>
                      <w:rFonts w:ascii="Arial" w:hAnsi="Arial" w:cs="Arial"/>
                      <w:sz w:val="22"/>
                      <w:szCs w:val="22"/>
                    </w:rPr>
                  </w:pPr>
                  <w:r w:rsidRPr="009101A5">
                    <w:rPr>
                      <w:rFonts w:ascii="Arial" w:hAnsi="Arial" w:cs="Arial"/>
                      <w:sz w:val="22"/>
                      <w:szCs w:val="22"/>
                    </w:rPr>
                    <w:t>Dan Willet</w:t>
                  </w:r>
                  <w:r w:rsidR="00B72A6A">
                    <w:rPr>
                      <w:rFonts w:ascii="Arial" w:hAnsi="Arial" w:cs="Arial"/>
                      <w:sz w:val="22"/>
                      <w:szCs w:val="22"/>
                    </w:rPr>
                    <w:t>t</w:t>
                  </w:r>
                  <w:r w:rsidRPr="009101A5">
                    <w:rPr>
                      <w:rFonts w:ascii="Arial" w:hAnsi="Arial" w:cs="Arial"/>
                      <w:sz w:val="22"/>
                      <w:szCs w:val="22"/>
                    </w:rPr>
                    <w:t xml:space="preserve"> </w:t>
                  </w:r>
                </w:p>
              </w:tc>
              <w:tc>
                <w:tcPr>
                  <w:tcW w:w="5484" w:type="dxa"/>
                  <w:tcBorders>
                    <w:top w:val="single" w:sz="4" w:space="0" w:color="0070C0"/>
                    <w:left w:val="single" w:sz="4" w:space="0" w:color="0070C0"/>
                    <w:bottom w:val="single" w:sz="4" w:space="0" w:color="0070C0"/>
                    <w:right w:val="single" w:sz="4" w:space="0" w:color="0070C0"/>
                  </w:tcBorders>
                  <w:shd w:val="clear" w:color="auto" w:fill="5B9BD5" w:themeFill="accent1"/>
                  <w:vAlign w:val="center"/>
                </w:tcPr>
                <w:p w14:paraId="6E934C80" w14:textId="33E9806A" w:rsidR="00801BDE" w:rsidRPr="00AF061B" w:rsidRDefault="00801BDE" w:rsidP="00DD36C5">
                  <w:pPr>
                    <w:pStyle w:val="ListParagraph"/>
                    <w:framePr w:hSpace="180" w:wrap="around" w:vAnchor="text" w:hAnchor="margin" w:x="-431" w:y="-40"/>
                    <w:ind w:left="0"/>
                    <w:rPr>
                      <w:rFonts w:ascii="Arial" w:hAnsi="Arial" w:cs="Arial"/>
                      <w:b/>
                      <w:color w:val="FFFFFF" w:themeColor="background1"/>
                      <w:sz w:val="22"/>
                      <w:szCs w:val="22"/>
                    </w:rPr>
                  </w:pPr>
                  <w:r w:rsidRPr="00AF061B">
                    <w:rPr>
                      <w:rFonts w:ascii="Arial" w:hAnsi="Arial" w:cs="Arial"/>
                      <w:b/>
                      <w:color w:val="FFFFFF" w:themeColor="background1"/>
                      <w:sz w:val="22"/>
                      <w:szCs w:val="22"/>
                    </w:rPr>
                    <w:t xml:space="preserve">Community </w:t>
                  </w:r>
                  <w:proofErr w:type="spellStart"/>
                  <w:r w:rsidRPr="00AF061B">
                    <w:rPr>
                      <w:rFonts w:ascii="Arial" w:hAnsi="Arial" w:cs="Arial"/>
                      <w:b/>
                      <w:color w:val="FFFFFF" w:themeColor="background1"/>
                      <w:sz w:val="22"/>
                      <w:szCs w:val="22"/>
                    </w:rPr>
                    <w:t>Liason</w:t>
                  </w:r>
                  <w:proofErr w:type="spellEnd"/>
                  <w:r w:rsidRPr="00AF061B">
                    <w:rPr>
                      <w:rFonts w:ascii="Arial" w:hAnsi="Arial" w:cs="Arial"/>
                      <w:b/>
                      <w:color w:val="FFFFFF" w:themeColor="background1"/>
                      <w:sz w:val="22"/>
                      <w:szCs w:val="22"/>
                    </w:rPr>
                    <w:t xml:space="preserve"> Officer</w:t>
                  </w:r>
                </w:p>
              </w:tc>
            </w:tr>
            <w:tr w:rsidR="00801BDE" w:rsidRPr="00801BDE" w14:paraId="6D6D6658" w14:textId="77777777" w:rsidTr="00497F30">
              <w:trPr>
                <w:trHeight w:val="502"/>
              </w:trPr>
              <w:tc>
                <w:tcPr>
                  <w:tcW w:w="5483" w:type="dxa"/>
                  <w:tcBorders>
                    <w:top w:val="single" w:sz="4" w:space="0" w:color="5B9BD5" w:themeColor="accent1"/>
                    <w:left w:val="single" w:sz="4" w:space="0" w:color="5B9BD5" w:themeColor="accent1"/>
                    <w:bottom w:val="single" w:sz="4" w:space="0" w:color="5B9BD5" w:themeColor="accent1"/>
                    <w:right w:val="single" w:sz="4" w:space="0" w:color="0070C0"/>
                  </w:tcBorders>
                  <w:vAlign w:val="center"/>
                </w:tcPr>
                <w:p w14:paraId="5A2EC7D4" w14:textId="4771F6C2" w:rsidR="00801BDE" w:rsidRPr="009101A5" w:rsidRDefault="00B5331F" w:rsidP="00DD36C5">
                  <w:pPr>
                    <w:pStyle w:val="ListParagraph"/>
                    <w:framePr w:hSpace="180" w:wrap="around" w:vAnchor="text" w:hAnchor="margin" w:x="-431" w:y="-40"/>
                    <w:ind w:left="0"/>
                    <w:rPr>
                      <w:rFonts w:ascii="Arial" w:hAnsi="Arial" w:cs="Arial"/>
                      <w:sz w:val="22"/>
                      <w:szCs w:val="22"/>
                    </w:rPr>
                  </w:pPr>
                  <w:r>
                    <w:rPr>
                      <w:rFonts w:ascii="Arial" w:hAnsi="Arial" w:cs="Arial"/>
                      <w:sz w:val="22"/>
                      <w:szCs w:val="22"/>
                    </w:rPr>
                    <w:t>Peter Jackso</w:t>
                  </w:r>
                  <w:r w:rsidR="00497F30">
                    <w:rPr>
                      <w:rFonts w:ascii="Arial" w:hAnsi="Arial" w:cs="Arial"/>
                      <w:sz w:val="22"/>
                      <w:szCs w:val="22"/>
                    </w:rPr>
                    <w:t>n</w:t>
                  </w:r>
                </w:p>
              </w:tc>
              <w:tc>
                <w:tcPr>
                  <w:tcW w:w="5484" w:type="dxa"/>
                  <w:tcBorders>
                    <w:top w:val="single" w:sz="4" w:space="0" w:color="0070C0"/>
                    <w:left w:val="single" w:sz="4" w:space="0" w:color="0070C0"/>
                    <w:bottom w:val="single" w:sz="4" w:space="0" w:color="0070C0"/>
                    <w:right w:val="single" w:sz="4" w:space="0" w:color="0070C0"/>
                  </w:tcBorders>
                  <w:shd w:val="clear" w:color="auto" w:fill="5B9BD5" w:themeFill="accent1"/>
                  <w:vAlign w:val="center"/>
                </w:tcPr>
                <w:p w14:paraId="4FB4FD7C" w14:textId="6574663A" w:rsidR="00801BDE" w:rsidRPr="00AF061B" w:rsidRDefault="00801BDE" w:rsidP="00DD36C5">
                  <w:pPr>
                    <w:pStyle w:val="ListParagraph"/>
                    <w:framePr w:hSpace="180" w:wrap="around" w:vAnchor="text" w:hAnchor="margin" w:x="-431" w:y="-40"/>
                    <w:ind w:left="0"/>
                    <w:rPr>
                      <w:rFonts w:ascii="Arial" w:hAnsi="Arial" w:cs="Arial"/>
                      <w:b/>
                      <w:color w:val="FFFFFF" w:themeColor="background1"/>
                      <w:sz w:val="22"/>
                      <w:szCs w:val="22"/>
                    </w:rPr>
                  </w:pPr>
                  <w:r w:rsidRPr="00AF061B">
                    <w:rPr>
                      <w:rFonts w:ascii="Arial" w:hAnsi="Arial" w:cs="Arial"/>
                      <w:b/>
                      <w:color w:val="FFFFFF" w:themeColor="background1"/>
                      <w:sz w:val="22"/>
                      <w:szCs w:val="22"/>
                    </w:rPr>
                    <w:t>PBL Coach</w:t>
                  </w:r>
                </w:p>
              </w:tc>
            </w:tr>
          </w:tbl>
          <w:p w14:paraId="381422BA" w14:textId="2BB814F8" w:rsidR="0005171D" w:rsidRPr="008C39A0" w:rsidRDefault="0005171D" w:rsidP="008C39A0">
            <w:pPr>
              <w:pStyle w:val="ListParagraph"/>
              <w:rPr>
                <w:rFonts w:ascii="Arial" w:eastAsia="SimSun" w:hAnsi="Arial" w:cs="Arial"/>
                <w:b/>
                <w:sz w:val="22"/>
                <w:szCs w:val="22"/>
              </w:rPr>
            </w:pPr>
          </w:p>
        </w:tc>
      </w:tr>
      <w:tr w:rsidR="007A1436" w:rsidRPr="00C06503" w14:paraId="381422C0" w14:textId="77777777" w:rsidTr="00497F30">
        <w:trPr>
          <w:trHeight w:val="844"/>
        </w:trPr>
        <w:tc>
          <w:tcPr>
            <w:tcW w:w="3256" w:type="dxa"/>
            <w:tcBorders>
              <w:top w:val="single" w:sz="4" w:space="0" w:color="97D5F4"/>
              <w:left w:val="single" w:sz="4" w:space="0" w:color="007EC3"/>
              <w:bottom w:val="single" w:sz="4" w:space="0" w:color="97D5F4"/>
              <w:right w:val="single" w:sz="4" w:space="0" w:color="007EC3"/>
            </w:tcBorders>
            <w:shd w:val="clear" w:color="auto" w:fill="007EC3"/>
            <w:vAlign w:val="center"/>
          </w:tcPr>
          <w:p w14:paraId="381422BC" w14:textId="77777777" w:rsidR="007A1436" w:rsidRPr="00F64B24" w:rsidRDefault="007A1436" w:rsidP="00293674">
            <w:pPr>
              <w:jc w:val="center"/>
              <w:rPr>
                <w:rFonts w:ascii="Arial" w:eastAsia="SimSun" w:hAnsi="Arial" w:cs="Arial"/>
                <w:b/>
                <w:color w:val="FFFFFF" w:themeColor="background1"/>
                <w:sz w:val="22"/>
                <w:szCs w:val="22"/>
              </w:rPr>
            </w:pPr>
            <w:r w:rsidRPr="00F64B24">
              <w:rPr>
                <w:rFonts w:ascii="Arial" w:eastAsia="SimSun" w:hAnsi="Arial" w:cs="Arial"/>
                <w:b/>
                <w:color w:val="FFFFFF" w:themeColor="background1"/>
                <w:sz w:val="22"/>
                <w:szCs w:val="22"/>
              </w:rPr>
              <w:t>Assistant Regional Director</w:t>
            </w:r>
          </w:p>
        </w:tc>
        <w:tc>
          <w:tcPr>
            <w:tcW w:w="3827" w:type="dxa"/>
            <w:tcBorders>
              <w:left w:val="single" w:sz="4" w:space="0" w:color="007EC3"/>
            </w:tcBorders>
            <w:shd w:val="clear" w:color="auto" w:fill="auto"/>
            <w:vAlign w:val="center"/>
          </w:tcPr>
          <w:p w14:paraId="381422BD" w14:textId="4C81ADF8" w:rsidR="00AF11E8" w:rsidRPr="00C06503" w:rsidRDefault="00B5331F" w:rsidP="00497F30">
            <w:pPr>
              <w:rPr>
                <w:rFonts w:ascii="Arial" w:eastAsia="SimSun" w:hAnsi="Arial" w:cs="Arial"/>
                <w:b/>
                <w:sz w:val="22"/>
                <w:szCs w:val="22"/>
              </w:rPr>
            </w:pPr>
            <w:proofErr w:type="spellStart"/>
            <w:r>
              <w:rPr>
                <w:rFonts w:ascii="Arial" w:eastAsia="SimSun" w:hAnsi="Arial" w:cs="Arial"/>
                <w:b/>
                <w:sz w:val="22"/>
                <w:szCs w:val="22"/>
              </w:rPr>
              <w:t>Leasa</w:t>
            </w:r>
            <w:proofErr w:type="spellEnd"/>
            <w:r>
              <w:rPr>
                <w:rFonts w:ascii="Arial" w:eastAsia="SimSun" w:hAnsi="Arial" w:cs="Arial"/>
                <w:b/>
                <w:sz w:val="22"/>
                <w:szCs w:val="22"/>
              </w:rPr>
              <w:t xml:space="preserve"> Smith</w:t>
            </w:r>
          </w:p>
        </w:tc>
        <w:tc>
          <w:tcPr>
            <w:tcW w:w="4116" w:type="dxa"/>
            <w:shd w:val="clear" w:color="auto" w:fill="auto"/>
            <w:vAlign w:val="center"/>
          </w:tcPr>
          <w:p w14:paraId="381422BE" w14:textId="251A87C1" w:rsidR="007A1436" w:rsidRPr="00C06503" w:rsidRDefault="007A1436" w:rsidP="00497F30">
            <w:pPr>
              <w:rPr>
                <w:rFonts w:ascii="Arial" w:eastAsia="SimSun" w:hAnsi="Arial" w:cs="Arial"/>
                <w:b/>
                <w:sz w:val="22"/>
                <w:szCs w:val="22"/>
              </w:rPr>
            </w:pPr>
          </w:p>
        </w:tc>
        <w:tc>
          <w:tcPr>
            <w:tcW w:w="11193" w:type="dxa"/>
            <w:vMerge/>
            <w:vAlign w:val="center"/>
          </w:tcPr>
          <w:p w14:paraId="381422BF" w14:textId="77777777" w:rsidR="007A1436" w:rsidRPr="00C06503" w:rsidRDefault="007A1436" w:rsidP="00293674">
            <w:pPr>
              <w:jc w:val="center"/>
              <w:rPr>
                <w:rFonts w:ascii="Arial" w:eastAsia="SimSun" w:hAnsi="Arial" w:cs="Arial"/>
                <w:b/>
                <w:sz w:val="22"/>
                <w:szCs w:val="22"/>
              </w:rPr>
            </w:pPr>
          </w:p>
        </w:tc>
      </w:tr>
      <w:tr w:rsidR="007A1436" w:rsidRPr="00C06503" w14:paraId="381422C5" w14:textId="77777777" w:rsidTr="00497F30">
        <w:trPr>
          <w:trHeight w:val="983"/>
        </w:trPr>
        <w:tc>
          <w:tcPr>
            <w:tcW w:w="3256" w:type="dxa"/>
            <w:tcBorders>
              <w:top w:val="single" w:sz="4" w:space="0" w:color="97D5F4"/>
              <w:left w:val="single" w:sz="4" w:space="0" w:color="007EC3"/>
              <w:bottom w:val="single" w:sz="4" w:space="0" w:color="97D5F4"/>
              <w:right w:val="single" w:sz="4" w:space="0" w:color="007EC3"/>
            </w:tcBorders>
            <w:shd w:val="clear" w:color="auto" w:fill="007EC3"/>
            <w:vAlign w:val="center"/>
          </w:tcPr>
          <w:p w14:paraId="381422C1" w14:textId="77777777" w:rsidR="007A1436" w:rsidRPr="00F64B24" w:rsidRDefault="007A1436" w:rsidP="00293674">
            <w:pPr>
              <w:jc w:val="center"/>
              <w:rPr>
                <w:rFonts w:ascii="Arial" w:eastAsia="SimSun" w:hAnsi="Arial" w:cs="Arial"/>
                <w:b/>
                <w:color w:val="FFFFFF" w:themeColor="background1"/>
                <w:sz w:val="22"/>
                <w:szCs w:val="22"/>
              </w:rPr>
            </w:pPr>
            <w:r w:rsidRPr="00F64B24">
              <w:rPr>
                <w:rFonts w:ascii="Arial" w:eastAsia="SimSun" w:hAnsi="Arial" w:cs="Arial"/>
                <w:b/>
                <w:color w:val="FFFFFF" w:themeColor="background1"/>
                <w:sz w:val="22"/>
                <w:szCs w:val="22"/>
              </w:rPr>
              <w:t>Regional Director</w:t>
            </w:r>
          </w:p>
        </w:tc>
        <w:tc>
          <w:tcPr>
            <w:tcW w:w="3827" w:type="dxa"/>
            <w:tcBorders>
              <w:left w:val="single" w:sz="4" w:space="0" w:color="007EC3"/>
            </w:tcBorders>
            <w:shd w:val="clear" w:color="auto" w:fill="auto"/>
            <w:vAlign w:val="center"/>
          </w:tcPr>
          <w:p w14:paraId="381422C2" w14:textId="34952BF1" w:rsidR="00AF11E8" w:rsidRPr="00C06503" w:rsidRDefault="00854CDE" w:rsidP="00497F30">
            <w:pPr>
              <w:rPr>
                <w:rFonts w:ascii="Arial" w:eastAsia="SimSun" w:hAnsi="Arial" w:cs="Arial"/>
                <w:b/>
                <w:sz w:val="22"/>
                <w:szCs w:val="22"/>
              </w:rPr>
            </w:pPr>
            <w:r>
              <w:rPr>
                <w:rFonts w:ascii="Arial" w:eastAsia="SimSun" w:hAnsi="Arial" w:cs="Arial"/>
                <w:b/>
                <w:sz w:val="22"/>
                <w:szCs w:val="22"/>
              </w:rPr>
              <w:t>Lyle Giles</w:t>
            </w:r>
          </w:p>
        </w:tc>
        <w:tc>
          <w:tcPr>
            <w:tcW w:w="4116" w:type="dxa"/>
            <w:shd w:val="clear" w:color="auto" w:fill="auto"/>
            <w:vAlign w:val="center"/>
          </w:tcPr>
          <w:p w14:paraId="381422C3" w14:textId="4CE3CD25" w:rsidR="007A1436" w:rsidRPr="00C06503" w:rsidRDefault="007A1436" w:rsidP="00497F30">
            <w:pPr>
              <w:rPr>
                <w:rFonts w:ascii="Arial" w:eastAsia="SimSun" w:hAnsi="Arial" w:cs="Arial"/>
                <w:b/>
                <w:sz w:val="22"/>
                <w:szCs w:val="22"/>
              </w:rPr>
            </w:pPr>
          </w:p>
        </w:tc>
        <w:tc>
          <w:tcPr>
            <w:tcW w:w="11193" w:type="dxa"/>
            <w:vMerge/>
            <w:vAlign w:val="center"/>
          </w:tcPr>
          <w:p w14:paraId="381422C4" w14:textId="77777777" w:rsidR="007A1436" w:rsidRPr="00C06503" w:rsidRDefault="007A1436" w:rsidP="00293674">
            <w:pPr>
              <w:jc w:val="center"/>
              <w:rPr>
                <w:rFonts w:ascii="Arial" w:eastAsia="SimSun" w:hAnsi="Arial" w:cs="Arial"/>
                <w:b/>
                <w:sz w:val="22"/>
                <w:szCs w:val="22"/>
              </w:rPr>
            </w:pPr>
          </w:p>
        </w:tc>
      </w:tr>
      <w:tr w:rsidR="00B5331F" w:rsidRPr="00C06503" w14:paraId="381422CA" w14:textId="77777777" w:rsidTr="00497F30">
        <w:trPr>
          <w:trHeight w:val="554"/>
        </w:trPr>
        <w:tc>
          <w:tcPr>
            <w:tcW w:w="3256" w:type="dxa"/>
            <w:tcBorders>
              <w:top w:val="single" w:sz="4" w:space="0" w:color="97D5F4"/>
              <w:left w:val="single" w:sz="4" w:space="0" w:color="007EC3"/>
              <w:right w:val="single" w:sz="4" w:space="0" w:color="007EC3"/>
            </w:tcBorders>
            <w:shd w:val="clear" w:color="auto" w:fill="007EC3"/>
            <w:vAlign w:val="center"/>
          </w:tcPr>
          <w:p w14:paraId="381422C6" w14:textId="2790CCE7" w:rsidR="00B5331F" w:rsidRPr="00F64B24" w:rsidRDefault="00B5331F" w:rsidP="00DB7A9E">
            <w:pPr>
              <w:jc w:val="center"/>
              <w:rPr>
                <w:rFonts w:ascii="Arial" w:eastAsia="SimSun" w:hAnsi="Arial" w:cs="Arial"/>
                <w:b/>
                <w:color w:val="FFFFFF" w:themeColor="background1"/>
                <w:sz w:val="22"/>
                <w:szCs w:val="22"/>
              </w:rPr>
            </w:pPr>
            <w:r w:rsidRPr="00F64B24">
              <w:rPr>
                <w:rFonts w:ascii="Arial" w:eastAsia="SimSun" w:hAnsi="Arial" w:cs="Arial"/>
                <w:b/>
                <w:color w:val="FFFFFF" w:themeColor="background1"/>
                <w:sz w:val="22"/>
                <w:szCs w:val="22"/>
              </w:rPr>
              <w:t>Review date</w:t>
            </w:r>
          </w:p>
        </w:tc>
        <w:tc>
          <w:tcPr>
            <w:tcW w:w="7943" w:type="dxa"/>
            <w:gridSpan w:val="2"/>
            <w:tcBorders>
              <w:left w:val="single" w:sz="4" w:space="0" w:color="007EC3"/>
            </w:tcBorders>
            <w:shd w:val="clear" w:color="auto" w:fill="auto"/>
            <w:vAlign w:val="center"/>
          </w:tcPr>
          <w:p w14:paraId="381422C8" w14:textId="30F479D1" w:rsidR="00B5331F" w:rsidRPr="00C06503" w:rsidRDefault="00AF11E8" w:rsidP="00497F30">
            <w:pPr>
              <w:rPr>
                <w:rFonts w:ascii="Arial" w:eastAsia="SimSun" w:hAnsi="Arial" w:cs="Arial"/>
                <w:b/>
                <w:sz w:val="22"/>
                <w:szCs w:val="22"/>
              </w:rPr>
            </w:pPr>
            <w:r>
              <w:rPr>
                <w:rFonts w:ascii="Arial" w:eastAsia="SimSun" w:hAnsi="Arial" w:cs="Arial"/>
                <w:b/>
                <w:sz w:val="22"/>
                <w:szCs w:val="22"/>
              </w:rPr>
              <w:t>Nov- Dec 2023</w:t>
            </w:r>
          </w:p>
        </w:tc>
        <w:tc>
          <w:tcPr>
            <w:tcW w:w="11193" w:type="dxa"/>
            <w:vMerge/>
            <w:vAlign w:val="center"/>
          </w:tcPr>
          <w:p w14:paraId="381422C9" w14:textId="77777777" w:rsidR="00B5331F" w:rsidRPr="00C06503" w:rsidRDefault="00B5331F" w:rsidP="00293674">
            <w:pPr>
              <w:jc w:val="center"/>
              <w:rPr>
                <w:rFonts w:ascii="Arial" w:eastAsia="SimSun" w:hAnsi="Arial" w:cs="Arial"/>
                <w:b/>
                <w:sz w:val="22"/>
                <w:szCs w:val="22"/>
              </w:rPr>
            </w:pPr>
          </w:p>
        </w:tc>
      </w:tr>
    </w:tbl>
    <w:p w14:paraId="381422D8" w14:textId="35B4D6B6" w:rsidR="00BD01A4" w:rsidRPr="004375B2" w:rsidRDefault="00B11905" w:rsidP="0021186F">
      <w:pPr>
        <w:tabs>
          <w:tab w:val="left" w:pos="3127"/>
        </w:tabs>
        <w:rPr>
          <w:rFonts w:ascii="Arial" w:hAnsi="Arial" w:cs="Arial"/>
          <w:sz w:val="20"/>
          <w:szCs w:val="20"/>
        </w:rPr>
      </w:pPr>
      <w:r>
        <w:rPr>
          <w:rFonts w:ascii="Arial" w:hAnsi="Arial" w:cs="Arial"/>
          <w:noProof/>
          <w:sz w:val="20"/>
          <w:szCs w:val="20"/>
        </w:rPr>
        <mc:AlternateContent>
          <mc:Choice Requires="aink">
            <w:drawing>
              <wp:anchor distT="0" distB="0" distL="114300" distR="114300" simplePos="0" relativeHeight="251676672" behindDoc="0" locked="0" layoutInCell="1" allowOverlap="1" wp14:anchorId="4D847AEF" wp14:editId="3FD1DF94">
                <wp:simplePos x="0" y="0"/>
                <wp:positionH relativeFrom="column">
                  <wp:posOffset>-263334</wp:posOffset>
                </wp:positionH>
                <wp:positionV relativeFrom="paragraph">
                  <wp:posOffset>2928787</wp:posOffset>
                </wp:positionV>
                <wp:extent cx="360" cy="360"/>
                <wp:effectExtent l="57150" t="57150" r="57150" b="57150"/>
                <wp:wrapNone/>
                <wp:docPr id="11" name="Ink 11"/>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drawing>
              <wp:anchor distT="0" distB="0" distL="114300" distR="114300" simplePos="0" relativeHeight="251676672" behindDoc="0" locked="0" layoutInCell="1" allowOverlap="1" wp14:anchorId="4D847AEF" wp14:editId="3FD1DF94">
                <wp:simplePos x="0" y="0"/>
                <wp:positionH relativeFrom="column">
                  <wp:posOffset>-263334</wp:posOffset>
                </wp:positionH>
                <wp:positionV relativeFrom="paragraph">
                  <wp:posOffset>2928787</wp:posOffset>
                </wp:positionV>
                <wp:extent cx="360" cy="360"/>
                <wp:effectExtent l="57150" t="57150" r="57150" b="57150"/>
                <wp:wrapNone/>
                <wp:docPr id="11" name="Ink 11"/>
                <wp:cNvGraphicFramePr/>
                <a:graphic xmlns:a="http://schemas.openxmlformats.org/drawingml/2006/main">
                  <a:graphicData uri="http://schemas.openxmlformats.org/drawingml/2006/picture">
                    <pic:pic xmlns:pic="http://schemas.openxmlformats.org/drawingml/2006/picture">
                      <pic:nvPicPr>
                        <pic:cNvPr id="11" name="Ink 11"/>
                        <pic:cNvPicPr/>
                      </pic:nvPicPr>
                      <pic:blipFill>
                        <a:blip r:embed="rId13"/>
                        <a:stretch>
                          <a:fillRect/>
                        </a:stretch>
                      </pic:blipFill>
                      <pic:spPr>
                        <a:xfrm>
                          <a:off x="0" y="0"/>
                          <a:ext cx="36000" cy="36000"/>
                        </a:xfrm>
                        <a:prstGeom prst="rect">
                          <a:avLst/>
                        </a:prstGeom>
                      </pic:spPr>
                    </pic:pic>
                  </a:graphicData>
                </a:graphic>
              </wp:anchor>
            </w:drawing>
          </mc:Fallback>
        </mc:AlternateContent>
      </w:r>
      <w:r>
        <w:rPr>
          <w:rFonts w:ascii="Arial" w:hAnsi="Arial" w:cs="Arial"/>
          <w:noProof/>
          <w:sz w:val="20"/>
          <w:szCs w:val="20"/>
        </w:rPr>
        <mc:AlternateContent>
          <mc:Choice Requires="aink">
            <w:drawing>
              <wp:anchor distT="0" distB="0" distL="114300" distR="114300" simplePos="0" relativeHeight="251675648" behindDoc="0" locked="0" layoutInCell="1" allowOverlap="1" wp14:anchorId="5EF57549" wp14:editId="5AD9A234">
                <wp:simplePos x="0" y="0"/>
                <wp:positionH relativeFrom="column">
                  <wp:posOffset>-1315614</wp:posOffset>
                </wp:positionH>
                <wp:positionV relativeFrom="paragraph">
                  <wp:posOffset>2099347</wp:posOffset>
                </wp:positionV>
                <wp:extent cx="360" cy="360"/>
                <wp:effectExtent l="76200" t="57150" r="57150" b="57150"/>
                <wp:wrapNone/>
                <wp:docPr id="10" name="Ink 10"/>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drawing>
              <wp:anchor distT="0" distB="0" distL="114300" distR="114300" simplePos="0" relativeHeight="251675648" behindDoc="0" locked="0" layoutInCell="1" allowOverlap="1" wp14:anchorId="5EF57549" wp14:editId="5AD9A234">
                <wp:simplePos x="0" y="0"/>
                <wp:positionH relativeFrom="column">
                  <wp:posOffset>-1315614</wp:posOffset>
                </wp:positionH>
                <wp:positionV relativeFrom="paragraph">
                  <wp:posOffset>2099347</wp:posOffset>
                </wp:positionV>
                <wp:extent cx="360" cy="360"/>
                <wp:effectExtent l="76200" t="57150" r="57150" b="57150"/>
                <wp:wrapNone/>
                <wp:docPr id="10" name="Ink 10"/>
                <wp:cNvGraphicFramePr/>
                <a:graphic xmlns:a="http://schemas.openxmlformats.org/drawingml/2006/main">
                  <a:graphicData uri="http://schemas.openxmlformats.org/drawingml/2006/picture">
                    <pic:pic xmlns:pic="http://schemas.openxmlformats.org/drawingml/2006/picture">
                      <pic:nvPicPr>
                        <pic:cNvPr id="10" name="Ink 10"/>
                        <pic:cNvPicPr/>
                      </pic:nvPicPr>
                      <pic:blipFill>
                        <a:blip r:embed="rId13"/>
                        <a:stretch>
                          <a:fillRect/>
                        </a:stretch>
                      </pic:blipFill>
                      <pic:spPr>
                        <a:xfrm>
                          <a:off x="0" y="0"/>
                          <a:ext cx="36000" cy="36000"/>
                        </a:xfrm>
                        <a:prstGeom prst="rect">
                          <a:avLst/>
                        </a:prstGeom>
                      </pic:spPr>
                    </pic:pic>
                  </a:graphicData>
                </a:graphic>
              </wp:anchor>
            </w:drawing>
          </mc:Fallback>
        </mc:AlternateContent>
      </w:r>
      <w:r>
        <w:rPr>
          <w:rFonts w:ascii="Arial" w:hAnsi="Arial" w:cs="Arial"/>
          <w:noProof/>
          <w:sz w:val="20"/>
          <w:szCs w:val="20"/>
        </w:rPr>
        <mc:AlternateContent>
          <mc:Choice Requires="aink">
            <w:drawing>
              <wp:anchor distT="0" distB="0" distL="114300" distR="114300" simplePos="0" relativeHeight="251674624" behindDoc="0" locked="0" layoutInCell="1" allowOverlap="1" wp14:anchorId="469689A1" wp14:editId="288C3567">
                <wp:simplePos x="0" y="0"/>
                <wp:positionH relativeFrom="column">
                  <wp:posOffset>14484426</wp:posOffset>
                </wp:positionH>
                <wp:positionV relativeFrom="paragraph">
                  <wp:posOffset>1079107</wp:posOffset>
                </wp:positionV>
                <wp:extent cx="360" cy="360"/>
                <wp:effectExtent l="76200" t="57150" r="57150" b="57150"/>
                <wp:wrapNone/>
                <wp:docPr id="9" name="Ink 9"/>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drawing>
              <wp:anchor distT="0" distB="0" distL="114300" distR="114300" simplePos="0" relativeHeight="251674624" behindDoc="0" locked="0" layoutInCell="1" allowOverlap="1" wp14:anchorId="469689A1" wp14:editId="288C3567">
                <wp:simplePos x="0" y="0"/>
                <wp:positionH relativeFrom="column">
                  <wp:posOffset>14484426</wp:posOffset>
                </wp:positionH>
                <wp:positionV relativeFrom="paragraph">
                  <wp:posOffset>1079107</wp:posOffset>
                </wp:positionV>
                <wp:extent cx="360" cy="360"/>
                <wp:effectExtent l="76200" t="57150" r="57150" b="57150"/>
                <wp:wrapNone/>
                <wp:docPr id="9" name="Ink 9"/>
                <wp:cNvGraphicFramePr/>
                <a:graphic xmlns:a="http://schemas.openxmlformats.org/drawingml/2006/main">
                  <a:graphicData uri="http://schemas.openxmlformats.org/drawingml/2006/picture">
                    <pic:pic xmlns:pic="http://schemas.openxmlformats.org/drawingml/2006/picture">
                      <pic:nvPicPr>
                        <pic:cNvPr id="9" name="Ink 9"/>
                        <pic:cNvPicPr/>
                      </pic:nvPicPr>
                      <pic:blipFill>
                        <a:blip r:embed="rId13"/>
                        <a:stretch>
                          <a:fillRect/>
                        </a:stretch>
                      </pic:blipFill>
                      <pic:spPr>
                        <a:xfrm>
                          <a:off x="0" y="0"/>
                          <a:ext cx="36000" cy="36000"/>
                        </a:xfrm>
                        <a:prstGeom prst="rect">
                          <a:avLst/>
                        </a:prstGeom>
                      </pic:spPr>
                    </pic:pic>
                  </a:graphicData>
                </a:graphic>
              </wp:anchor>
            </w:drawing>
          </mc:Fallback>
        </mc:AlternateContent>
      </w:r>
      <w:r>
        <w:rPr>
          <w:rFonts w:ascii="Arial" w:hAnsi="Arial" w:cs="Arial"/>
          <w:noProof/>
          <w:sz w:val="20"/>
          <w:szCs w:val="20"/>
        </w:rPr>
        <mc:AlternateContent>
          <mc:Choice Requires="aink">
            <w:drawing>
              <wp:anchor distT="0" distB="0" distL="114300" distR="114300" simplePos="0" relativeHeight="251673600" behindDoc="0" locked="0" layoutInCell="1" allowOverlap="1" wp14:anchorId="20E8B6C2" wp14:editId="0FB2317D">
                <wp:simplePos x="0" y="0"/>
                <wp:positionH relativeFrom="column">
                  <wp:posOffset>-1656174</wp:posOffset>
                </wp:positionH>
                <wp:positionV relativeFrom="paragraph">
                  <wp:posOffset>3524587</wp:posOffset>
                </wp:positionV>
                <wp:extent cx="360" cy="360"/>
                <wp:effectExtent l="76200" t="57150" r="57150" b="57150"/>
                <wp:wrapNone/>
                <wp:docPr id="8" name="Ink 8"/>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drawing>
              <wp:anchor distT="0" distB="0" distL="114300" distR="114300" simplePos="0" relativeHeight="251673600" behindDoc="0" locked="0" layoutInCell="1" allowOverlap="1" wp14:anchorId="20E8B6C2" wp14:editId="0FB2317D">
                <wp:simplePos x="0" y="0"/>
                <wp:positionH relativeFrom="column">
                  <wp:posOffset>-1656174</wp:posOffset>
                </wp:positionH>
                <wp:positionV relativeFrom="paragraph">
                  <wp:posOffset>3524587</wp:posOffset>
                </wp:positionV>
                <wp:extent cx="360" cy="360"/>
                <wp:effectExtent l="76200" t="57150" r="57150" b="5715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13"/>
                        <a:stretch>
                          <a:fillRect/>
                        </a:stretch>
                      </pic:blipFill>
                      <pic:spPr>
                        <a:xfrm>
                          <a:off x="0" y="0"/>
                          <a:ext cx="36000" cy="36000"/>
                        </a:xfrm>
                        <a:prstGeom prst="rect">
                          <a:avLst/>
                        </a:prstGeom>
                      </pic:spPr>
                    </pic:pic>
                  </a:graphicData>
                </a:graphic>
              </wp:anchor>
            </w:drawing>
          </mc:Fallback>
        </mc:AlternateContent>
      </w:r>
      <w:r>
        <w:rPr>
          <w:rFonts w:ascii="Arial" w:hAnsi="Arial" w:cs="Arial"/>
          <w:noProof/>
          <w:sz w:val="20"/>
          <w:szCs w:val="20"/>
        </w:rPr>
        <mc:AlternateContent>
          <mc:Choice Requires="aink">
            <w:drawing>
              <wp:anchor distT="0" distB="0" distL="114300" distR="114300" simplePos="0" relativeHeight="251672576" behindDoc="0" locked="0" layoutInCell="1" allowOverlap="1" wp14:anchorId="3FF969E0" wp14:editId="5FECA6AA">
                <wp:simplePos x="0" y="0"/>
                <wp:positionH relativeFrom="column">
                  <wp:posOffset>-1443414</wp:posOffset>
                </wp:positionH>
                <wp:positionV relativeFrom="paragraph">
                  <wp:posOffset>2631067</wp:posOffset>
                </wp:positionV>
                <wp:extent cx="360" cy="360"/>
                <wp:effectExtent l="76200" t="57150" r="57150" b="57150"/>
                <wp:wrapNone/>
                <wp:docPr id="7" name="Ink 7"/>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drawing>
              <wp:anchor distT="0" distB="0" distL="114300" distR="114300" simplePos="0" relativeHeight="251672576" behindDoc="0" locked="0" layoutInCell="1" allowOverlap="1" wp14:anchorId="3FF969E0" wp14:editId="5FECA6AA">
                <wp:simplePos x="0" y="0"/>
                <wp:positionH relativeFrom="column">
                  <wp:posOffset>-1443414</wp:posOffset>
                </wp:positionH>
                <wp:positionV relativeFrom="paragraph">
                  <wp:posOffset>2631067</wp:posOffset>
                </wp:positionV>
                <wp:extent cx="360" cy="360"/>
                <wp:effectExtent l="76200" t="57150" r="57150" b="57150"/>
                <wp:wrapNone/>
                <wp:docPr id="7" name="Ink 7"/>
                <wp:cNvGraphicFramePr/>
                <a:graphic xmlns:a="http://schemas.openxmlformats.org/drawingml/2006/main">
                  <a:graphicData uri="http://schemas.openxmlformats.org/drawingml/2006/picture">
                    <pic:pic xmlns:pic="http://schemas.openxmlformats.org/drawingml/2006/picture">
                      <pic:nvPicPr>
                        <pic:cNvPr id="7" name="Ink 7"/>
                        <pic:cNvPicPr/>
                      </pic:nvPicPr>
                      <pic:blipFill>
                        <a:blip r:embed="rId13"/>
                        <a:stretch>
                          <a:fillRect/>
                        </a:stretch>
                      </pic:blipFill>
                      <pic:spPr>
                        <a:xfrm>
                          <a:off x="0" y="0"/>
                          <a:ext cx="36000" cy="36000"/>
                        </a:xfrm>
                        <a:prstGeom prst="rect">
                          <a:avLst/>
                        </a:prstGeom>
                      </pic:spPr>
                    </pic:pic>
                  </a:graphicData>
                </a:graphic>
              </wp:anchor>
            </w:drawing>
          </mc:Fallback>
        </mc:AlternateContent>
      </w:r>
      <w:r>
        <w:rPr>
          <w:rFonts w:ascii="Arial" w:hAnsi="Arial" w:cs="Arial"/>
          <w:noProof/>
          <w:sz w:val="20"/>
          <w:szCs w:val="20"/>
        </w:rPr>
        <mc:AlternateContent>
          <mc:Choice Requires="aink">
            <w:drawing>
              <wp:anchor distT="0" distB="0" distL="114300" distR="114300" simplePos="0" relativeHeight="251671552" behindDoc="0" locked="0" layoutInCell="1" allowOverlap="1" wp14:anchorId="1543099D" wp14:editId="7DBFD87E">
                <wp:simplePos x="0" y="0"/>
                <wp:positionH relativeFrom="column">
                  <wp:posOffset>-1826094</wp:posOffset>
                </wp:positionH>
                <wp:positionV relativeFrom="paragraph">
                  <wp:posOffset>-1068653</wp:posOffset>
                </wp:positionV>
                <wp:extent cx="360" cy="360"/>
                <wp:effectExtent l="76200" t="57150" r="57150" b="57150"/>
                <wp:wrapNone/>
                <wp:docPr id="6" name="Ink 6"/>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drawing>
              <wp:anchor distT="0" distB="0" distL="114300" distR="114300" simplePos="0" relativeHeight="251671552" behindDoc="0" locked="0" layoutInCell="1" allowOverlap="1" wp14:anchorId="1543099D" wp14:editId="7DBFD87E">
                <wp:simplePos x="0" y="0"/>
                <wp:positionH relativeFrom="column">
                  <wp:posOffset>-1826094</wp:posOffset>
                </wp:positionH>
                <wp:positionV relativeFrom="paragraph">
                  <wp:posOffset>-1068653</wp:posOffset>
                </wp:positionV>
                <wp:extent cx="360" cy="360"/>
                <wp:effectExtent l="76200" t="57150" r="57150" b="57150"/>
                <wp:wrapNone/>
                <wp:docPr id="6" name="Ink 6"/>
                <wp:cNvGraphicFramePr/>
                <a:graphic xmlns:a="http://schemas.openxmlformats.org/drawingml/2006/main">
                  <a:graphicData uri="http://schemas.openxmlformats.org/drawingml/2006/picture">
                    <pic:pic xmlns:pic="http://schemas.openxmlformats.org/drawingml/2006/picture">
                      <pic:nvPicPr>
                        <pic:cNvPr id="6" name="Ink 6"/>
                        <pic:cNvPicPr/>
                      </pic:nvPicPr>
                      <pic:blipFill>
                        <a:blip r:embed="rId13"/>
                        <a:stretch>
                          <a:fillRect/>
                        </a:stretch>
                      </pic:blipFill>
                      <pic:spPr>
                        <a:xfrm>
                          <a:off x="0" y="0"/>
                          <a:ext cx="36000" cy="36000"/>
                        </a:xfrm>
                        <a:prstGeom prst="rect">
                          <a:avLst/>
                        </a:prstGeom>
                      </pic:spPr>
                    </pic:pic>
                  </a:graphicData>
                </a:graphic>
              </wp:anchor>
            </w:drawing>
          </mc:Fallback>
        </mc:AlternateContent>
      </w:r>
      <w:r>
        <w:rPr>
          <w:rFonts w:ascii="Arial" w:hAnsi="Arial" w:cs="Arial"/>
          <w:noProof/>
          <w:sz w:val="20"/>
          <w:szCs w:val="20"/>
        </w:rPr>
        <mc:AlternateContent>
          <mc:Choice Requires="aink">
            <w:drawing>
              <wp:anchor distT="0" distB="0" distL="114300" distR="114300" simplePos="0" relativeHeight="251670528" behindDoc="0" locked="0" layoutInCell="1" allowOverlap="1" wp14:anchorId="338994EA" wp14:editId="2606916F">
                <wp:simplePos x="0" y="0"/>
                <wp:positionH relativeFrom="column">
                  <wp:posOffset>13941906</wp:posOffset>
                </wp:positionH>
                <wp:positionV relativeFrom="paragraph">
                  <wp:posOffset>2875867</wp:posOffset>
                </wp:positionV>
                <wp:extent cx="360" cy="360"/>
                <wp:effectExtent l="76200" t="57150" r="57150" b="57150"/>
                <wp:wrapNone/>
                <wp:docPr id="5" name="Ink 5"/>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drawing>
              <wp:anchor distT="0" distB="0" distL="114300" distR="114300" simplePos="0" relativeHeight="251670528" behindDoc="0" locked="0" layoutInCell="1" allowOverlap="1" wp14:anchorId="338994EA" wp14:editId="2606916F">
                <wp:simplePos x="0" y="0"/>
                <wp:positionH relativeFrom="column">
                  <wp:posOffset>13941906</wp:posOffset>
                </wp:positionH>
                <wp:positionV relativeFrom="paragraph">
                  <wp:posOffset>2875867</wp:posOffset>
                </wp:positionV>
                <wp:extent cx="360" cy="360"/>
                <wp:effectExtent l="76200" t="57150" r="57150" b="57150"/>
                <wp:wrapNone/>
                <wp:docPr id="5" name="Ink 5"/>
                <wp:cNvGraphicFramePr/>
                <a:graphic xmlns:a="http://schemas.openxmlformats.org/drawingml/2006/main">
                  <a:graphicData uri="http://schemas.openxmlformats.org/drawingml/2006/picture">
                    <pic:pic xmlns:pic="http://schemas.openxmlformats.org/drawingml/2006/picture">
                      <pic:nvPicPr>
                        <pic:cNvPr id="5" name="Ink 5"/>
                        <pic:cNvPicPr/>
                      </pic:nvPicPr>
                      <pic:blipFill>
                        <a:blip r:embed="rId13"/>
                        <a:stretch>
                          <a:fillRect/>
                        </a:stretch>
                      </pic:blipFill>
                      <pic:spPr>
                        <a:xfrm>
                          <a:off x="0" y="0"/>
                          <a:ext cx="36000" cy="36000"/>
                        </a:xfrm>
                        <a:prstGeom prst="rect">
                          <a:avLst/>
                        </a:prstGeom>
                      </pic:spPr>
                    </pic:pic>
                  </a:graphicData>
                </a:graphic>
              </wp:anchor>
            </w:drawing>
          </mc:Fallback>
        </mc:AlternateContent>
      </w:r>
      <w:r>
        <w:rPr>
          <w:rFonts w:ascii="Arial" w:hAnsi="Arial" w:cs="Arial"/>
          <w:noProof/>
          <w:sz w:val="20"/>
          <w:szCs w:val="20"/>
        </w:rPr>
        <mc:AlternateContent>
          <mc:Choice Requires="aink">
            <w:drawing>
              <wp:anchor distT="0" distB="0" distL="114300" distR="114300" simplePos="0" relativeHeight="251669504" behindDoc="0" locked="0" layoutInCell="1" allowOverlap="1" wp14:anchorId="486D0B9A" wp14:editId="24CEC9A6">
                <wp:simplePos x="0" y="0"/>
                <wp:positionH relativeFrom="column">
                  <wp:posOffset>-263334</wp:posOffset>
                </wp:positionH>
                <wp:positionV relativeFrom="paragraph">
                  <wp:posOffset>2875867</wp:posOffset>
                </wp:positionV>
                <wp:extent cx="360" cy="360"/>
                <wp:effectExtent l="57150" t="57150" r="57150" b="57150"/>
                <wp:wrapNone/>
                <wp:docPr id="4" name="Ink 4"/>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drawing>
              <wp:anchor distT="0" distB="0" distL="114300" distR="114300" simplePos="0" relativeHeight="251669504" behindDoc="0" locked="0" layoutInCell="1" allowOverlap="1" wp14:anchorId="486D0B9A" wp14:editId="24CEC9A6">
                <wp:simplePos x="0" y="0"/>
                <wp:positionH relativeFrom="column">
                  <wp:posOffset>-263334</wp:posOffset>
                </wp:positionH>
                <wp:positionV relativeFrom="paragraph">
                  <wp:posOffset>2875867</wp:posOffset>
                </wp:positionV>
                <wp:extent cx="360" cy="360"/>
                <wp:effectExtent l="57150" t="57150" r="57150" b="57150"/>
                <wp:wrapNone/>
                <wp:docPr id="4" name="Ink 4"/>
                <wp:cNvGraphicFramePr/>
                <a:graphic xmlns:a="http://schemas.openxmlformats.org/drawingml/2006/main">
                  <a:graphicData uri="http://schemas.openxmlformats.org/drawingml/2006/picture">
                    <pic:pic xmlns:pic="http://schemas.openxmlformats.org/drawingml/2006/picture">
                      <pic:nvPicPr>
                        <pic:cNvPr id="4" name="Ink 4"/>
                        <pic:cNvPicPr/>
                      </pic:nvPicPr>
                      <pic:blipFill>
                        <a:blip r:embed="rId13"/>
                        <a:stretch>
                          <a:fillRect/>
                        </a:stretch>
                      </pic:blipFill>
                      <pic:spPr>
                        <a:xfrm>
                          <a:off x="0" y="0"/>
                          <a:ext cx="36000" cy="36000"/>
                        </a:xfrm>
                        <a:prstGeom prst="rect">
                          <a:avLst/>
                        </a:prstGeom>
                      </pic:spPr>
                    </pic:pic>
                  </a:graphicData>
                </a:graphic>
              </wp:anchor>
            </w:drawing>
          </mc:Fallback>
        </mc:AlternateContent>
      </w:r>
    </w:p>
    <w:p w14:paraId="381422DD" w14:textId="77777777" w:rsidR="00EB4702" w:rsidRPr="004375B2" w:rsidRDefault="00EB4702">
      <w:pPr>
        <w:rPr>
          <w:rFonts w:ascii="Arial" w:hAnsi="Arial" w:cs="Arial"/>
        </w:rPr>
      </w:pPr>
    </w:p>
    <w:tbl>
      <w:tblPr>
        <w:tblW w:w="22398" w:type="dxa"/>
        <w:tblInd w:w="-431" w:type="dxa"/>
        <w:tblBorders>
          <w:top w:val="single" w:sz="4" w:space="0" w:color="007EC3"/>
          <w:left w:val="single" w:sz="4" w:space="0" w:color="007EC3"/>
          <w:bottom w:val="single" w:sz="4" w:space="0" w:color="007EC3"/>
          <w:right w:val="single" w:sz="4" w:space="0" w:color="007EC3"/>
          <w:insideH w:val="single" w:sz="4" w:space="0" w:color="007EC3"/>
          <w:insideV w:val="single" w:sz="4" w:space="0" w:color="007EC3"/>
        </w:tblBorders>
        <w:tblLook w:val="00A0" w:firstRow="1" w:lastRow="0" w:firstColumn="1" w:lastColumn="0" w:noHBand="0" w:noVBand="0"/>
      </w:tblPr>
      <w:tblGrid>
        <w:gridCol w:w="4503"/>
        <w:gridCol w:w="2160"/>
        <w:gridCol w:w="2127"/>
        <w:gridCol w:w="4536"/>
        <w:gridCol w:w="6095"/>
        <w:gridCol w:w="2977"/>
      </w:tblGrid>
      <w:tr w:rsidR="00782564" w:rsidRPr="004375B2" w14:paraId="3814230F" w14:textId="77777777" w:rsidTr="6D85CCE5">
        <w:trPr>
          <w:trHeight w:val="1560"/>
        </w:trPr>
        <w:tc>
          <w:tcPr>
            <w:tcW w:w="22398" w:type="dxa"/>
            <w:gridSpan w:val="6"/>
            <w:tcBorders>
              <w:bottom w:val="single" w:sz="4" w:space="0" w:color="007EC3"/>
            </w:tcBorders>
            <w:shd w:val="clear" w:color="auto" w:fill="97D5F4"/>
            <w:vAlign w:val="center"/>
          </w:tcPr>
          <w:p w14:paraId="7AB6C2CB" w14:textId="77777777" w:rsidR="002D3850" w:rsidRDefault="00782564" w:rsidP="0005171D">
            <w:pPr>
              <w:rPr>
                <w:rFonts w:ascii="Arial" w:eastAsia="SimSun" w:hAnsi="Arial" w:cs="Arial"/>
                <w:sz w:val="36"/>
                <w:szCs w:val="40"/>
              </w:rPr>
            </w:pPr>
            <w:r w:rsidRPr="004375B2">
              <w:rPr>
                <w:rFonts w:ascii="Arial" w:eastAsia="SimSun" w:hAnsi="Arial" w:cs="Arial"/>
                <w:b/>
                <w:sz w:val="36"/>
                <w:szCs w:val="40"/>
              </w:rPr>
              <w:t>Improvement Strategy</w:t>
            </w:r>
            <w:r w:rsidR="009D3294" w:rsidRPr="004375B2">
              <w:rPr>
                <w:rFonts w:ascii="Arial" w:eastAsia="SimSun" w:hAnsi="Arial" w:cs="Arial"/>
                <w:b/>
                <w:sz w:val="36"/>
                <w:szCs w:val="40"/>
              </w:rPr>
              <w:t xml:space="preserve"> 1</w:t>
            </w:r>
            <w:r w:rsidRPr="004375B2">
              <w:rPr>
                <w:rFonts w:ascii="Arial" w:eastAsia="SimSun" w:hAnsi="Arial" w:cs="Arial"/>
                <w:b/>
                <w:sz w:val="36"/>
                <w:szCs w:val="40"/>
              </w:rPr>
              <w:t>:</w:t>
            </w:r>
            <w:r w:rsidR="009D3294" w:rsidRPr="004375B2">
              <w:rPr>
                <w:rFonts w:ascii="Arial" w:eastAsia="SimSun" w:hAnsi="Arial" w:cs="Arial"/>
                <w:sz w:val="36"/>
                <w:szCs w:val="40"/>
              </w:rPr>
              <w:t xml:space="preserve"> </w:t>
            </w:r>
            <w:r w:rsidRPr="004375B2">
              <w:rPr>
                <w:rFonts w:ascii="Arial" w:eastAsia="SimSun" w:hAnsi="Arial" w:cs="Arial"/>
                <w:sz w:val="36"/>
                <w:szCs w:val="40"/>
              </w:rPr>
              <w:t xml:space="preserve"> </w:t>
            </w:r>
          </w:p>
          <w:p w14:paraId="3814230E" w14:textId="112AF85E" w:rsidR="00F467E7" w:rsidRPr="00497F30" w:rsidRDefault="00DA5FE3" w:rsidP="0005171D">
            <w:pPr>
              <w:rPr>
                <w:rFonts w:ascii="Arial" w:eastAsia="SimSun" w:hAnsi="Arial" w:cs="Arial"/>
                <w:sz w:val="36"/>
                <w:szCs w:val="40"/>
              </w:rPr>
            </w:pPr>
            <w:r>
              <w:rPr>
                <w:rFonts w:ascii="Arial" w:eastAsia="SimSun" w:hAnsi="Arial" w:cs="Arial"/>
                <w:sz w:val="36"/>
                <w:szCs w:val="40"/>
              </w:rPr>
              <w:t>Enhance data literacy skills of teachers and school leaders to analyse and monitor</w:t>
            </w:r>
            <w:r w:rsidR="001E2AD9" w:rsidRPr="004375B2">
              <w:rPr>
                <w:rFonts w:ascii="Arial" w:eastAsia="SimSun" w:hAnsi="Arial" w:cs="Arial"/>
                <w:sz w:val="36"/>
                <w:szCs w:val="40"/>
              </w:rPr>
              <w:t xml:space="preserve"> s</w:t>
            </w:r>
            <w:r>
              <w:rPr>
                <w:rFonts w:ascii="Arial" w:eastAsia="SimSun" w:hAnsi="Arial" w:cs="Arial"/>
                <w:sz w:val="36"/>
                <w:szCs w:val="40"/>
              </w:rPr>
              <w:t>tudent</w:t>
            </w:r>
            <w:r w:rsidR="001E2AD9" w:rsidRPr="004375B2">
              <w:rPr>
                <w:rFonts w:ascii="Arial" w:eastAsia="SimSun" w:hAnsi="Arial" w:cs="Arial"/>
                <w:sz w:val="36"/>
                <w:szCs w:val="40"/>
              </w:rPr>
              <w:t xml:space="preserve"> performance data to </w:t>
            </w:r>
            <w:r>
              <w:rPr>
                <w:rFonts w:ascii="Arial" w:eastAsia="SimSun" w:hAnsi="Arial" w:cs="Arial"/>
                <w:sz w:val="36"/>
                <w:szCs w:val="40"/>
              </w:rPr>
              <w:t>ensure consistency in curriculum decision making and application of specialised pedagogical approaches to enhance student outcomes.</w:t>
            </w:r>
            <w:r w:rsidR="001E2AD9" w:rsidRPr="004375B2">
              <w:rPr>
                <w:rFonts w:ascii="Arial" w:eastAsia="SimSun" w:hAnsi="Arial" w:cs="Arial"/>
                <w:sz w:val="36"/>
                <w:szCs w:val="40"/>
              </w:rPr>
              <w:t xml:space="preserve"> </w:t>
            </w:r>
          </w:p>
        </w:tc>
      </w:tr>
      <w:tr w:rsidR="001B0B96" w:rsidRPr="004375B2" w14:paraId="38142317" w14:textId="77777777" w:rsidTr="6D85CCE5">
        <w:trPr>
          <w:trHeight w:val="983"/>
        </w:trPr>
        <w:tc>
          <w:tcPr>
            <w:tcW w:w="22398" w:type="dxa"/>
            <w:gridSpan w:val="6"/>
            <w:tcBorders>
              <w:bottom w:val="single" w:sz="4" w:space="0" w:color="007EC3"/>
            </w:tcBorders>
            <w:shd w:val="clear" w:color="auto" w:fill="auto"/>
            <w:vAlign w:val="center"/>
          </w:tcPr>
          <w:p w14:paraId="38142310" w14:textId="77777777" w:rsidR="001B0B96" w:rsidRPr="004375B2" w:rsidRDefault="00DD7A47" w:rsidP="0005171D">
            <w:pPr>
              <w:rPr>
                <w:rFonts w:ascii="Arial" w:hAnsi="Arial" w:cs="Arial"/>
                <w:b/>
              </w:rPr>
            </w:pPr>
            <w:r w:rsidRPr="004375B2">
              <w:rPr>
                <w:rFonts w:ascii="Arial" w:hAnsi="Arial" w:cs="Arial"/>
                <w:b/>
              </w:rPr>
              <w:t>Describe the 12-</w:t>
            </w:r>
            <w:r w:rsidR="009B4475" w:rsidRPr="004375B2">
              <w:rPr>
                <w:rFonts w:ascii="Arial" w:hAnsi="Arial" w:cs="Arial"/>
                <w:b/>
              </w:rPr>
              <w:t xml:space="preserve">month </w:t>
            </w:r>
            <w:r w:rsidR="00923E94" w:rsidRPr="004375B2">
              <w:rPr>
                <w:rFonts w:ascii="Arial" w:hAnsi="Arial" w:cs="Arial"/>
                <w:b/>
              </w:rPr>
              <w:t>s</w:t>
            </w:r>
            <w:r w:rsidR="001B0B96" w:rsidRPr="004375B2">
              <w:rPr>
                <w:rFonts w:ascii="Arial" w:hAnsi="Arial" w:cs="Arial"/>
                <w:b/>
              </w:rPr>
              <w:t xml:space="preserve">uccess </w:t>
            </w:r>
            <w:r w:rsidR="00923E94" w:rsidRPr="004375B2">
              <w:rPr>
                <w:rFonts w:ascii="Arial" w:hAnsi="Arial" w:cs="Arial"/>
                <w:b/>
              </w:rPr>
              <w:t>c</w:t>
            </w:r>
            <w:r w:rsidR="001B0B96" w:rsidRPr="004375B2">
              <w:rPr>
                <w:rFonts w:ascii="Arial" w:hAnsi="Arial" w:cs="Arial"/>
                <w:b/>
              </w:rPr>
              <w:t>riteria:</w:t>
            </w:r>
          </w:p>
          <w:p w14:paraId="38142311" w14:textId="78103A3F" w:rsidR="00735DD3" w:rsidRPr="004375B2" w:rsidRDefault="001E2AD9" w:rsidP="00787C3D">
            <w:pPr>
              <w:pStyle w:val="ListParagraph"/>
              <w:numPr>
                <w:ilvl w:val="0"/>
                <w:numId w:val="16"/>
              </w:numPr>
              <w:spacing w:after="120"/>
              <w:rPr>
                <w:rFonts w:ascii="Arial" w:hAnsi="Arial" w:cs="Arial"/>
                <w:i/>
                <w:color w:val="C45911" w:themeColor="accent2" w:themeShade="BF"/>
              </w:rPr>
            </w:pPr>
            <w:r w:rsidRPr="004375B2">
              <w:rPr>
                <w:rFonts w:ascii="Arial" w:hAnsi="Arial" w:cs="Arial"/>
                <w:i/>
                <w:color w:val="C45911" w:themeColor="accent2" w:themeShade="BF"/>
              </w:rPr>
              <w:t>A</w:t>
            </w:r>
            <w:r w:rsidR="00735DD3" w:rsidRPr="004375B2">
              <w:rPr>
                <w:rFonts w:ascii="Arial" w:hAnsi="Arial" w:cs="Arial"/>
                <w:i/>
                <w:color w:val="C45911" w:themeColor="accent2" w:themeShade="BF"/>
              </w:rPr>
              <w:t xml:space="preserve">ll teaching staff will be familiar and implementing all aspects of the </w:t>
            </w:r>
            <w:proofErr w:type="gramStart"/>
            <w:r w:rsidR="00735DD3" w:rsidRPr="004375B2">
              <w:rPr>
                <w:rFonts w:ascii="Arial" w:hAnsi="Arial" w:cs="Arial"/>
                <w:i/>
                <w:color w:val="C45911" w:themeColor="accent2" w:themeShade="BF"/>
              </w:rPr>
              <w:t>schools</w:t>
            </w:r>
            <w:proofErr w:type="gramEnd"/>
            <w:r w:rsidR="00735DD3" w:rsidRPr="004375B2">
              <w:rPr>
                <w:rFonts w:ascii="Arial" w:hAnsi="Arial" w:cs="Arial"/>
                <w:i/>
                <w:color w:val="C45911" w:themeColor="accent2" w:themeShade="BF"/>
              </w:rPr>
              <w:t xml:space="preserve"> </w:t>
            </w:r>
            <w:r w:rsidR="005D43A9">
              <w:rPr>
                <w:rFonts w:ascii="Arial" w:hAnsi="Arial" w:cs="Arial"/>
                <w:i/>
                <w:color w:val="C45911" w:themeColor="accent2" w:themeShade="BF"/>
              </w:rPr>
              <w:t>data</w:t>
            </w:r>
            <w:r w:rsidR="00735DD3" w:rsidRPr="004375B2">
              <w:rPr>
                <w:rFonts w:ascii="Arial" w:hAnsi="Arial" w:cs="Arial"/>
                <w:i/>
                <w:color w:val="C45911" w:themeColor="accent2" w:themeShade="BF"/>
              </w:rPr>
              <w:t xml:space="preserve"> </w:t>
            </w:r>
            <w:r w:rsidR="005D43A9">
              <w:rPr>
                <w:rFonts w:ascii="Arial" w:hAnsi="Arial" w:cs="Arial"/>
                <w:i/>
                <w:color w:val="C45911" w:themeColor="accent2" w:themeShade="BF"/>
              </w:rPr>
              <w:t>plan to ensure consistency of curriculum access</w:t>
            </w:r>
            <w:r w:rsidR="00412253">
              <w:rPr>
                <w:rFonts w:ascii="Arial" w:hAnsi="Arial" w:cs="Arial"/>
                <w:i/>
                <w:color w:val="C45911" w:themeColor="accent2" w:themeShade="BF"/>
              </w:rPr>
              <w:t>,</w:t>
            </w:r>
            <w:r w:rsidR="005D43A9">
              <w:rPr>
                <w:rFonts w:ascii="Arial" w:hAnsi="Arial" w:cs="Arial"/>
                <w:i/>
                <w:color w:val="C45911" w:themeColor="accent2" w:themeShade="BF"/>
              </w:rPr>
              <w:t xml:space="preserve"> assessmen</w:t>
            </w:r>
            <w:r w:rsidR="00412253">
              <w:rPr>
                <w:rFonts w:ascii="Arial" w:hAnsi="Arial" w:cs="Arial"/>
                <w:i/>
                <w:color w:val="C45911" w:themeColor="accent2" w:themeShade="BF"/>
              </w:rPr>
              <w:t xml:space="preserve">t and monitoring of </w:t>
            </w:r>
            <w:proofErr w:type="spellStart"/>
            <w:r w:rsidR="00412253">
              <w:rPr>
                <w:rFonts w:ascii="Arial" w:hAnsi="Arial" w:cs="Arial"/>
                <w:i/>
                <w:color w:val="C45911" w:themeColor="accent2" w:themeShade="BF"/>
              </w:rPr>
              <w:t>progess</w:t>
            </w:r>
            <w:proofErr w:type="spellEnd"/>
            <w:r w:rsidR="00412253">
              <w:rPr>
                <w:rFonts w:ascii="Arial" w:hAnsi="Arial" w:cs="Arial"/>
                <w:i/>
                <w:color w:val="C45911" w:themeColor="accent2" w:themeShade="BF"/>
              </w:rPr>
              <w:t xml:space="preserve"> of student performance</w:t>
            </w:r>
            <w:r w:rsidR="00735DD3" w:rsidRPr="004375B2">
              <w:rPr>
                <w:rFonts w:ascii="Arial" w:hAnsi="Arial" w:cs="Arial"/>
                <w:i/>
                <w:color w:val="C45911" w:themeColor="accent2" w:themeShade="BF"/>
              </w:rPr>
              <w:t>.</w:t>
            </w:r>
            <w:r w:rsidR="004474A3" w:rsidRPr="004375B2">
              <w:rPr>
                <w:rFonts w:ascii="Arial" w:hAnsi="Arial" w:cs="Arial"/>
                <w:i/>
                <w:color w:val="C45911" w:themeColor="accent2" w:themeShade="BF"/>
              </w:rPr>
              <w:t xml:space="preserve"> </w:t>
            </w:r>
          </w:p>
          <w:p w14:paraId="38142312" w14:textId="0C2EC67B" w:rsidR="009B4475" w:rsidRPr="004375B2" w:rsidRDefault="001E2AD9" w:rsidP="00787C3D">
            <w:pPr>
              <w:pStyle w:val="ListParagraph"/>
              <w:numPr>
                <w:ilvl w:val="0"/>
                <w:numId w:val="16"/>
              </w:numPr>
              <w:spacing w:after="120"/>
              <w:rPr>
                <w:rFonts w:ascii="Arial" w:hAnsi="Arial" w:cs="Arial"/>
                <w:i/>
                <w:color w:val="C45911" w:themeColor="accent2" w:themeShade="BF"/>
              </w:rPr>
            </w:pPr>
            <w:r w:rsidRPr="004375B2">
              <w:rPr>
                <w:rFonts w:ascii="Arial" w:hAnsi="Arial" w:cs="Arial"/>
                <w:i/>
                <w:color w:val="C45911" w:themeColor="accent2" w:themeShade="BF"/>
              </w:rPr>
              <w:t>All</w:t>
            </w:r>
            <w:r w:rsidR="009B4475" w:rsidRPr="004375B2">
              <w:rPr>
                <w:rFonts w:ascii="Arial" w:hAnsi="Arial" w:cs="Arial"/>
                <w:i/>
                <w:color w:val="C45911" w:themeColor="accent2" w:themeShade="BF"/>
              </w:rPr>
              <w:t xml:space="preserve"> teaching team members (including teachers and aides) will be involved in professional dialogues including walkthroughs</w:t>
            </w:r>
            <w:r w:rsidR="00412253">
              <w:rPr>
                <w:rFonts w:ascii="Arial" w:hAnsi="Arial" w:cs="Arial"/>
                <w:i/>
                <w:color w:val="C45911" w:themeColor="accent2" w:themeShade="BF"/>
              </w:rPr>
              <w:t xml:space="preserve"> and analysis of data walls to</w:t>
            </w:r>
            <w:r w:rsidR="009B4475" w:rsidRPr="004375B2">
              <w:rPr>
                <w:rFonts w:ascii="Arial" w:hAnsi="Arial" w:cs="Arial"/>
                <w:i/>
                <w:color w:val="C45911" w:themeColor="accent2" w:themeShade="BF"/>
              </w:rPr>
              <w:t xml:space="preserve"> focus on </w:t>
            </w:r>
            <w:r w:rsidR="00412253">
              <w:rPr>
                <w:rFonts w:ascii="Arial" w:hAnsi="Arial" w:cs="Arial"/>
                <w:i/>
                <w:color w:val="C45911" w:themeColor="accent2" w:themeShade="BF"/>
              </w:rPr>
              <w:t>absence/behaviour/curriculum data</w:t>
            </w:r>
            <w:r w:rsidR="009B4475" w:rsidRPr="004375B2">
              <w:rPr>
                <w:rFonts w:ascii="Arial" w:hAnsi="Arial" w:cs="Arial"/>
                <w:i/>
                <w:color w:val="C45911" w:themeColor="accent2" w:themeShade="BF"/>
              </w:rPr>
              <w:t>. This will be evident by documented feedback between colleagues</w:t>
            </w:r>
            <w:r w:rsidR="00412253">
              <w:rPr>
                <w:rFonts w:ascii="Arial" w:hAnsi="Arial" w:cs="Arial"/>
                <w:i/>
                <w:color w:val="C45911" w:themeColor="accent2" w:themeShade="BF"/>
              </w:rPr>
              <w:t xml:space="preserve"> and monitoring of </w:t>
            </w:r>
            <w:proofErr w:type="spellStart"/>
            <w:r w:rsidR="00412253">
              <w:rPr>
                <w:rFonts w:ascii="Arial" w:hAnsi="Arial" w:cs="Arial"/>
                <w:i/>
                <w:color w:val="C45911" w:themeColor="accent2" w:themeShade="BF"/>
              </w:rPr>
              <w:t>progess</w:t>
            </w:r>
            <w:proofErr w:type="spellEnd"/>
            <w:r w:rsidR="00412253">
              <w:rPr>
                <w:rFonts w:ascii="Arial" w:hAnsi="Arial" w:cs="Arial"/>
                <w:i/>
                <w:color w:val="C45911" w:themeColor="accent2" w:themeShade="BF"/>
              </w:rPr>
              <w:t xml:space="preserve"> of targeted marker </w:t>
            </w:r>
            <w:r w:rsidR="006F2590">
              <w:rPr>
                <w:rFonts w:ascii="Arial" w:hAnsi="Arial" w:cs="Arial"/>
                <w:i/>
                <w:color w:val="C45911" w:themeColor="accent2" w:themeShade="BF"/>
              </w:rPr>
              <w:t>students</w:t>
            </w:r>
            <w:r w:rsidR="009B4475" w:rsidRPr="004375B2">
              <w:rPr>
                <w:rFonts w:ascii="Arial" w:hAnsi="Arial" w:cs="Arial"/>
                <w:i/>
                <w:color w:val="C45911" w:themeColor="accent2" w:themeShade="BF"/>
              </w:rPr>
              <w:t>.</w:t>
            </w:r>
          </w:p>
          <w:p w14:paraId="38142313" w14:textId="4C8BBABD" w:rsidR="009B4475" w:rsidRPr="004375B2" w:rsidRDefault="00AB3669" w:rsidP="009B4475">
            <w:pPr>
              <w:pStyle w:val="ListParagraph"/>
              <w:numPr>
                <w:ilvl w:val="0"/>
                <w:numId w:val="15"/>
              </w:numPr>
              <w:spacing w:after="120"/>
              <w:rPr>
                <w:rFonts w:ascii="Arial" w:hAnsi="Arial" w:cs="Arial"/>
                <w:i/>
                <w:color w:val="C45911" w:themeColor="accent2" w:themeShade="BF"/>
              </w:rPr>
            </w:pPr>
            <w:r w:rsidRPr="004375B2">
              <w:rPr>
                <w:rFonts w:ascii="Arial" w:hAnsi="Arial" w:cs="Arial"/>
                <w:i/>
                <w:color w:val="C45911" w:themeColor="accent2" w:themeShade="BF"/>
              </w:rPr>
              <w:t>All students</w:t>
            </w:r>
            <w:r w:rsidR="00735DD3" w:rsidRPr="004375B2">
              <w:rPr>
                <w:rFonts w:ascii="Arial" w:hAnsi="Arial" w:cs="Arial"/>
                <w:i/>
                <w:color w:val="C45911" w:themeColor="accent2" w:themeShade="BF"/>
              </w:rPr>
              <w:t xml:space="preserve"> will be have increased engagement in the school’s </w:t>
            </w:r>
            <w:r w:rsidR="005D43A9">
              <w:rPr>
                <w:rFonts w:ascii="Arial" w:hAnsi="Arial" w:cs="Arial"/>
                <w:i/>
                <w:color w:val="C45911" w:themeColor="accent2" w:themeShade="BF"/>
              </w:rPr>
              <w:t xml:space="preserve">comprehensive literacy </w:t>
            </w:r>
            <w:r w:rsidR="00735DD3" w:rsidRPr="004375B2">
              <w:rPr>
                <w:rFonts w:ascii="Arial" w:hAnsi="Arial" w:cs="Arial"/>
                <w:i/>
                <w:color w:val="C45911" w:themeColor="accent2" w:themeShade="BF"/>
              </w:rPr>
              <w:t xml:space="preserve">program, as evidenced </w:t>
            </w:r>
            <w:r w:rsidR="00412253">
              <w:rPr>
                <w:rFonts w:ascii="Arial" w:hAnsi="Arial" w:cs="Arial"/>
                <w:i/>
                <w:color w:val="C45911" w:themeColor="accent2" w:themeShade="BF"/>
              </w:rPr>
              <w:t xml:space="preserve">in classroom walkthroughs and levels of student engagement and </w:t>
            </w:r>
            <w:proofErr w:type="gramStart"/>
            <w:r w:rsidR="00412253">
              <w:rPr>
                <w:rFonts w:ascii="Arial" w:hAnsi="Arial" w:cs="Arial"/>
                <w:i/>
                <w:color w:val="C45911" w:themeColor="accent2" w:themeShade="BF"/>
              </w:rPr>
              <w:t>progress.</w:t>
            </w:r>
            <w:r w:rsidR="00735DD3" w:rsidRPr="004375B2">
              <w:rPr>
                <w:rFonts w:ascii="Arial" w:hAnsi="Arial" w:cs="Arial"/>
                <w:i/>
                <w:color w:val="C45911" w:themeColor="accent2" w:themeShade="BF"/>
              </w:rPr>
              <w:t>.</w:t>
            </w:r>
            <w:proofErr w:type="gramEnd"/>
          </w:p>
          <w:p w14:paraId="38142316" w14:textId="540B19C3" w:rsidR="001B0B96" w:rsidRPr="00497F30" w:rsidRDefault="001E2AD9" w:rsidP="0005171D">
            <w:pPr>
              <w:pStyle w:val="ListParagraph"/>
              <w:numPr>
                <w:ilvl w:val="0"/>
                <w:numId w:val="15"/>
              </w:numPr>
              <w:spacing w:after="120"/>
              <w:rPr>
                <w:rFonts w:ascii="Arial" w:hAnsi="Arial" w:cs="Arial"/>
                <w:i/>
                <w:color w:val="C45911" w:themeColor="accent2" w:themeShade="BF"/>
              </w:rPr>
            </w:pPr>
            <w:r w:rsidRPr="004375B2">
              <w:rPr>
                <w:rFonts w:ascii="Arial" w:hAnsi="Arial" w:cs="Arial"/>
                <w:i/>
                <w:color w:val="C45911" w:themeColor="accent2" w:themeShade="BF"/>
              </w:rPr>
              <w:t xml:space="preserve">Marker students will be able to </w:t>
            </w:r>
            <w:r w:rsidR="00AB3669" w:rsidRPr="004375B2">
              <w:rPr>
                <w:rFonts w:ascii="Arial" w:hAnsi="Arial" w:cs="Arial"/>
                <w:i/>
                <w:color w:val="C45911" w:themeColor="accent2" w:themeShade="BF"/>
              </w:rPr>
              <w:t>articulate</w:t>
            </w:r>
            <w:r w:rsidRPr="004375B2">
              <w:rPr>
                <w:rFonts w:ascii="Arial" w:hAnsi="Arial" w:cs="Arial"/>
                <w:i/>
                <w:color w:val="C45911" w:themeColor="accent2" w:themeShade="BF"/>
              </w:rPr>
              <w:t xml:space="preserve"> their learning goals, and next </w:t>
            </w:r>
            <w:r w:rsidR="00AB3669" w:rsidRPr="004375B2">
              <w:rPr>
                <w:rFonts w:ascii="Arial" w:hAnsi="Arial" w:cs="Arial"/>
                <w:i/>
                <w:color w:val="C45911" w:themeColor="accent2" w:themeShade="BF"/>
              </w:rPr>
              <w:t>steps</w:t>
            </w:r>
            <w:r w:rsidRPr="004375B2">
              <w:rPr>
                <w:rFonts w:ascii="Arial" w:hAnsi="Arial" w:cs="Arial"/>
                <w:i/>
                <w:color w:val="C45911" w:themeColor="accent2" w:themeShade="BF"/>
              </w:rPr>
              <w:t xml:space="preserve"> for learning using </w:t>
            </w:r>
            <w:r w:rsidR="00412253">
              <w:rPr>
                <w:rFonts w:ascii="Arial" w:hAnsi="Arial" w:cs="Arial"/>
                <w:i/>
                <w:color w:val="C45911" w:themeColor="accent2" w:themeShade="BF"/>
              </w:rPr>
              <w:t>QR code applications.</w:t>
            </w:r>
          </w:p>
        </w:tc>
      </w:tr>
      <w:tr w:rsidR="00AD68A9" w:rsidRPr="004375B2" w14:paraId="3814231F" w14:textId="77777777" w:rsidTr="6D85CCE5">
        <w:trPr>
          <w:trHeight w:val="593"/>
        </w:trPr>
        <w:tc>
          <w:tcPr>
            <w:tcW w:w="4503" w:type="dxa"/>
            <w:vMerge w:val="restart"/>
            <w:tcBorders>
              <w:right w:val="single" w:sz="4" w:space="0" w:color="97D5F4"/>
            </w:tcBorders>
            <w:shd w:val="clear" w:color="auto" w:fill="007EC3"/>
            <w:vAlign w:val="center"/>
          </w:tcPr>
          <w:p w14:paraId="38142318" w14:textId="5081EAB7" w:rsidR="007013F7" w:rsidRPr="004375B2" w:rsidRDefault="007013F7" w:rsidP="0005171D">
            <w:pPr>
              <w:rPr>
                <w:rFonts w:ascii="Arial" w:eastAsia="SimSun" w:hAnsi="Arial" w:cs="Arial"/>
                <w:b/>
                <w:color w:val="FFFFFF" w:themeColor="background1"/>
                <w:sz w:val="22"/>
              </w:rPr>
            </w:pPr>
            <w:r w:rsidRPr="004375B2">
              <w:rPr>
                <w:rFonts w:ascii="Arial" w:eastAsia="SimSun" w:hAnsi="Arial" w:cs="Arial"/>
                <w:b/>
                <w:color w:val="FFFFFF" w:themeColor="background1"/>
                <w:sz w:val="22"/>
              </w:rPr>
              <w:t xml:space="preserve">Actions to address improvement </w:t>
            </w:r>
            <w:proofErr w:type="spellStart"/>
            <w:r w:rsidRPr="004375B2">
              <w:rPr>
                <w:rFonts w:ascii="Arial" w:eastAsia="SimSun" w:hAnsi="Arial" w:cs="Arial"/>
                <w:b/>
                <w:color w:val="FFFFFF" w:themeColor="background1"/>
                <w:sz w:val="22"/>
              </w:rPr>
              <w:t>trategy</w:t>
            </w:r>
            <w:proofErr w:type="spellEnd"/>
          </w:p>
        </w:tc>
        <w:tc>
          <w:tcPr>
            <w:tcW w:w="2160" w:type="dxa"/>
            <w:vMerge w:val="restart"/>
            <w:tcBorders>
              <w:left w:val="single" w:sz="4" w:space="0" w:color="97D5F4"/>
              <w:right w:val="single" w:sz="4" w:space="0" w:color="97D5F4"/>
            </w:tcBorders>
            <w:shd w:val="clear" w:color="auto" w:fill="007EC3"/>
            <w:vAlign w:val="center"/>
          </w:tcPr>
          <w:p w14:paraId="38142319" w14:textId="77777777" w:rsidR="007013F7" w:rsidRPr="004375B2" w:rsidRDefault="007013F7" w:rsidP="0005171D">
            <w:pPr>
              <w:rPr>
                <w:rFonts w:ascii="Arial" w:eastAsia="SimSun" w:hAnsi="Arial" w:cs="Arial"/>
                <w:b/>
                <w:color w:val="FFFFFF" w:themeColor="background1"/>
                <w:sz w:val="22"/>
              </w:rPr>
            </w:pPr>
            <w:r w:rsidRPr="004375B2">
              <w:rPr>
                <w:rFonts w:ascii="Arial" w:eastAsia="SimSun" w:hAnsi="Arial" w:cs="Arial"/>
                <w:b/>
                <w:color w:val="FFFFFF" w:themeColor="background1"/>
                <w:sz w:val="22"/>
              </w:rPr>
              <w:t>Resources</w:t>
            </w:r>
          </w:p>
          <w:p w14:paraId="3814231A" w14:textId="77777777" w:rsidR="007013F7" w:rsidRPr="004375B2" w:rsidRDefault="007013F7" w:rsidP="0005171D">
            <w:pPr>
              <w:rPr>
                <w:rFonts w:ascii="Arial" w:eastAsia="SimSun" w:hAnsi="Arial" w:cs="Arial"/>
                <w:b/>
                <w:color w:val="FFFFFF" w:themeColor="background1"/>
                <w:sz w:val="22"/>
              </w:rPr>
            </w:pPr>
            <w:r w:rsidRPr="004375B2">
              <w:rPr>
                <w:rFonts w:ascii="Arial" w:eastAsia="SimSun" w:hAnsi="Arial" w:cs="Arial"/>
                <w:b/>
                <w:color w:val="FFFFFF" w:themeColor="background1"/>
                <w:sz w:val="22"/>
              </w:rPr>
              <w:t>(Financial, human and physical)</w:t>
            </w:r>
          </w:p>
        </w:tc>
        <w:tc>
          <w:tcPr>
            <w:tcW w:w="2127" w:type="dxa"/>
            <w:vMerge w:val="restart"/>
            <w:tcBorders>
              <w:left w:val="single" w:sz="4" w:space="0" w:color="97D5F4"/>
              <w:right w:val="single" w:sz="4" w:space="0" w:color="97D5F4"/>
            </w:tcBorders>
            <w:shd w:val="clear" w:color="auto" w:fill="007EC3"/>
            <w:vAlign w:val="center"/>
          </w:tcPr>
          <w:p w14:paraId="3814231B" w14:textId="77777777" w:rsidR="007013F7" w:rsidRPr="004375B2" w:rsidRDefault="007013F7" w:rsidP="0005171D">
            <w:pPr>
              <w:rPr>
                <w:rFonts w:ascii="Arial" w:eastAsia="SimSun" w:hAnsi="Arial" w:cs="Arial"/>
                <w:b/>
                <w:color w:val="FFFFFF" w:themeColor="background1"/>
                <w:sz w:val="22"/>
              </w:rPr>
            </w:pPr>
            <w:r w:rsidRPr="004375B2">
              <w:rPr>
                <w:rFonts w:ascii="Arial" w:eastAsia="SimSun" w:hAnsi="Arial" w:cs="Arial"/>
                <w:b/>
                <w:color w:val="FFFFFF" w:themeColor="background1"/>
                <w:sz w:val="22"/>
              </w:rPr>
              <w:t>Responsible officer</w:t>
            </w:r>
          </w:p>
          <w:p w14:paraId="3814231C" w14:textId="77777777" w:rsidR="007013F7" w:rsidRPr="004375B2" w:rsidRDefault="007013F7" w:rsidP="0005171D">
            <w:pPr>
              <w:rPr>
                <w:rFonts w:ascii="Arial" w:eastAsia="SimSun" w:hAnsi="Arial" w:cs="Arial"/>
                <w:b/>
                <w:color w:val="FFFFFF" w:themeColor="background1"/>
                <w:sz w:val="22"/>
              </w:rPr>
            </w:pPr>
            <w:r w:rsidRPr="004375B2">
              <w:rPr>
                <w:rFonts w:ascii="Arial" w:eastAsia="SimSun" w:hAnsi="Arial" w:cs="Arial"/>
                <w:b/>
                <w:color w:val="FFFFFF" w:themeColor="background1"/>
                <w:sz w:val="22"/>
              </w:rPr>
              <w:t>(</w:t>
            </w:r>
            <w:proofErr w:type="gramStart"/>
            <w:r w:rsidRPr="004375B2">
              <w:rPr>
                <w:rFonts w:ascii="Arial" w:eastAsia="SimSun" w:hAnsi="Arial" w:cs="Arial"/>
                <w:b/>
                <w:color w:val="FFFFFF" w:themeColor="background1"/>
                <w:sz w:val="22"/>
              </w:rPr>
              <w:t>who</w:t>
            </w:r>
            <w:proofErr w:type="gramEnd"/>
            <w:r w:rsidRPr="004375B2">
              <w:rPr>
                <w:rFonts w:ascii="Arial" w:eastAsia="SimSun" w:hAnsi="Arial" w:cs="Arial"/>
                <w:b/>
                <w:color w:val="FFFFFF" w:themeColor="background1"/>
                <w:sz w:val="22"/>
              </w:rPr>
              <w:t xml:space="preserve"> will lead the strategy)</w:t>
            </w:r>
          </w:p>
        </w:tc>
        <w:tc>
          <w:tcPr>
            <w:tcW w:w="13608" w:type="dxa"/>
            <w:gridSpan w:val="3"/>
            <w:tcBorders>
              <w:left w:val="single" w:sz="4" w:space="0" w:color="97D5F4"/>
              <w:bottom w:val="single" w:sz="4" w:space="0" w:color="97D5F4"/>
            </w:tcBorders>
            <w:shd w:val="clear" w:color="auto" w:fill="007EC3"/>
            <w:vAlign w:val="center"/>
          </w:tcPr>
          <w:p w14:paraId="3814231D" w14:textId="77777777" w:rsidR="007013F7" w:rsidRPr="004375B2" w:rsidRDefault="007013F7" w:rsidP="007013F7">
            <w:pPr>
              <w:jc w:val="center"/>
              <w:rPr>
                <w:rFonts w:ascii="Arial" w:eastAsia="SimSun" w:hAnsi="Arial" w:cs="Arial"/>
                <w:b/>
                <w:color w:val="FFFFFF" w:themeColor="background1"/>
                <w:sz w:val="22"/>
              </w:rPr>
            </w:pPr>
            <w:r w:rsidRPr="004375B2">
              <w:rPr>
                <w:rFonts w:ascii="Arial" w:eastAsia="SimSun" w:hAnsi="Arial" w:cs="Arial"/>
                <w:b/>
                <w:color w:val="FFFFFF" w:themeColor="background1"/>
                <w:sz w:val="22"/>
              </w:rPr>
              <w:t>(Completion date, artefacts, evidence of targets achieved)</w:t>
            </w:r>
          </w:p>
          <w:p w14:paraId="3814231E" w14:textId="4B4F0028" w:rsidR="007013F7" w:rsidRPr="004375B2" w:rsidRDefault="007013F7" w:rsidP="007013F7">
            <w:pPr>
              <w:jc w:val="center"/>
              <w:rPr>
                <w:rFonts w:ascii="Arial" w:eastAsia="SimSun" w:hAnsi="Arial" w:cs="Arial"/>
                <w:b/>
                <w:color w:val="FFFFFF" w:themeColor="background1"/>
                <w:sz w:val="22"/>
              </w:rPr>
            </w:pPr>
            <w:r w:rsidRPr="004375B2">
              <w:rPr>
                <w:rFonts w:ascii="Arial" w:eastAsia="SimSun" w:hAnsi="Arial" w:cs="Arial"/>
                <w:b/>
                <w:color w:val="FFFFFF" w:themeColor="background1"/>
                <w:sz w:val="22"/>
              </w:rPr>
              <w:t>Rec</w:t>
            </w:r>
            <w:r w:rsidR="00923E94" w:rsidRPr="004375B2">
              <w:rPr>
                <w:rFonts w:ascii="Arial" w:eastAsia="SimSun" w:hAnsi="Arial" w:cs="Arial"/>
                <w:b/>
                <w:color w:val="FFFFFF" w:themeColor="background1"/>
                <w:sz w:val="22"/>
              </w:rPr>
              <w:t xml:space="preserve">ord as </w:t>
            </w:r>
            <w:r w:rsidR="00A57C2C">
              <w:rPr>
                <w:rFonts w:ascii="Arial" w:eastAsia="SimSun" w:hAnsi="Arial" w:cs="Arial"/>
                <w:b/>
                <w:color w:val="FFFFFF" w:themeColor="background1"/>
                <w:sz w:val="22"/>
              </w:rPr>
              <w:t>phase 1</w:t>
            </w:r>
            <w:r w:rsidR="00923E94" w:rsidRPr="004375B2">
              <w:rPr>
                <w:rFonts w:ascii="Arial" w:eastAsia="SimSun" w:hAnsi="Arial" w:cs="Arial"/>
                <w:b/>
                <w:color w:val="FFFFFF" w:themeColor="background1"/>
                <w:sz w:val="22"/>
              </w:rPr>
              <w:t xml:space="preserve">, </w:t>
            </w:r>
            <w:r w:rsidR="00A57C2C">
              <w:rPr>
                <w:rFonts w:ascii="Arial" w:eastAsia="SimSun" w:hAnsi="Arial" w:cs="Arial"/>
                <w:b/>
                <w:color w:val="FFFFFF" w:themeColor="background1"/>
                <w:sz w:val="22"/>
              </w:rPr>
              <w:t>2, 3</w:t>
            </w:r>
            <w:r w:rsidR="00923E94" w:rsidRPr="004375B2">
              <w:rPr>
                <w:rFonts w:ascii="Arial" w:eastAsia="SimSun" w:hAnsi="Arial" w:cs="Arial"/>
                <w:b/>
                <w:color w:val="FFFFFF" w:themeColor="background1"/>
                <w:sz w:val="22"/>
              </w:rPr>
              <w:t xml:space="preserve"> and 12-</w:t>
            </w:r>
            <w:r w:rsidRPr="004375B2">
              <w:rPr>
                <w:rFonts w:ascii="Arial" w:eastAsia="SimSun" w:hAnsi="Arial" w:cs="Arial"/>
                <w:b/>
                <w:color w:val="FFFFFF" w:themeColor="background1"/>
                <w:sz w:val="22"/>
              </w:rPr>
              <w:t>month targets</w:t>
            </w:r>
          </w:p>
        </w:tc>
      </w:tr>
      <w:tr w:rsidR="00AD68A9" w:rsidRPr="004375B2" w14:paraId="38142326" w14:textId="77777777" w:rsidTr="00852CD5">
        <w:trPr>
          <w:trHeight w:val="593"/>
        </w:trPr>
        <w:tc>
          <w:tcPr>
            <w:tcW w:w="4503" w:type="dxa"/>
            <w:vMerge/>
            <w:vAlign w:val="center"/>
          </w:tcPr>
          <w:p w14:paraId="38142320" w14:textId="77777777" w:rsidR="007013F7" w:rsidRPr="004375B2" w:rsidRDefault="007013F7" w:rsidP="0005171D">
            <w:pPr>
              <w:rPr>
                <w:rFonts w:ascii="Arial" w:eastAsia="SimSun" w:hAnsi="Arial" w:cs="Arial"/>
                <w:b/>
                <w:color w:val="FFFFFF" w:themeColor="background1"/>
                <w:sz w:val="22"/>
              </w:rPr>
            </w:pPr>
          </w:p>
        </w:tc>
        <w:tc>
          <w:tcPr>
            <w:tcW w:w="2160" w:type="dxa"/>
            <w:vMerge/>
            <w:vAlign w:val="center"/>
          </w:tcPr>
          <w:p w14:paraId="38142321" w14:textId="77777777" w:rsidR="007013F7" w:rsidRPr="004375B2" w:rsidRDefault="007013F7" w:rsidP="0005171D">
            <w:pPr>
              <w:rPr>
                <w:rFonts w:ascii="Arial" w:eastAsia="SimSun" w:hAnsi="Arial" w:cs="Arial"/>
                <w:b/>
                <w:color w:val="FFFFFF" w:themeColor="background1"/>
                <w:sz w:val="22"/>
              </w:rPr>
            </w:pPr>
          </w:p>
        </w:tc>
        <w:tc>
          <w:tcPr>
            <w:tcW w:w="2127" w:type="dxa"/>
            <w:vMerge/>
            <w:vAlign w:val="center"/>
          </w:tcPr>
          <w:p w14:paraId="38142322" w14:textId="77777777" w:rsidR="007013F7" w:rsidRPr="004375B2" w:rsidRDefault="007013F7" w:rsidP="0005171D">
            <w:pPr>
              <w:rPr>
                <w:rFonts w:ascii="Arial" w:eastAsia="SimSun" w:hAnsi="Arial" w:cs="Arial"/>
                <w:b/>
                <w:color w:val="FFFFFF" w:themeColor="background1"/>
                <w:sz w:val="22"/>
              </w:rPr>
            </w:pPr>
          </w:p>
        </w:tc>
        <w:tc>
          <w:tcPr>
            <w:tcW w:w="4536" w:type="dxa"/>
            <w:tcBorders>
              <w:top w:val="single" w:sz="4" w:space="0" w:color="97D5F4"/>
              <w:left w:val="single" w:sz="4" w:space="0" w:color="97D5F4"/>
              <w:right w:val="single" w:sz="4" w:space="0" w:color="97D5F4"/>
            </w:tcBorders>
            <w:shd w:val="clear" w:color="auto" w:fill="007EC3"/>
            <w:vAlign w:val="center"/>
          </w:tcPr>
          <w:p w14:paraId="38142323" w14:textId="77777777" w:rsidR="007013F7" w:rsidRPr="004375B2" w:rsidRDefault="007013F7" w:rsidP="007013F7">
            <w:pPr>
              <w:jc w:val="center"/>
              <w:rPr>
                <w:rFonts w:ascii="Arial" w:eastAsia="SimSun" w:hAnsi="Arial" w:cs="Arial"/>
                <w:b/>
                <w:color w:val="FFFFFF" w:themeColor="background1"/>
                <w:sz w:val="22"/>
              </w:rPr>
            </w:pPr>
            <w:r w:rsidRPr="004375B2">
              <w:rPr>
                <w:rFonts w:ascii="Arial" w:eastAsia="SimSun" w:hAnsi="Arial" w:cs="Arial"/>
                <w:b/>
                <w:color w:val="FFFFFF" w:themeColor="background1"/>
                <w:sz w:val="22"/>
              </w:rPr>
              <w:t>Timelines</w:t>
            </w:r>
            <w:r w:rsidR="009C3624" w:rsidRPr="004375B2">
              <w:rPr>
                <w:rFonts w:ascii="Arial" w:eastAsia="SimSun" w:hAnsi="Arial" w:cs="Arial"/>
                <w:b/>
                <w:color w:val="FFFFFF" w:themeColor="background1"/>
                <w:sz w:val="22"/>
              </w:rPr>
              <w:t>/Outcomes</w:t>
            </w:r>
          </w:p>
        </w:tc>
        <w:tc>
          <w:tcPr>
            <w:tcW w:w="6095" w:type="dxa"/>
            <w:tcBorders>
              <w:top w:val="single" w:sz="4" w:space="0" w:color="97D5F4"/>
              <w:left w:val="single" w:sz="4" w:space="0" w:color="97D5F4"/>
              <w:right w:val="single" w:sz="4" w:space="0" w:color="97D5F4"/>
            </w:tcBorders>
            <w:shd w:val="clear" w:color="auto" w:fill="007EC3"/>
            <w:vAlign w:val="center"/>
          </w:tcPr>
          <w:p w14:paraId="38142324" w14:textId="77777777" w:rsidR="007013F7" w:rsidRPr="004375B2" w:rsidRDefault="009C3624" w:rsidP="007013F7">
            <w:pPr>
              <w:jc w:val="center"/>
              <w:rPr>
                <w:rFonts w:ascii="Arial" w:eastAsia="SimSun" w:hAnsi="Arial" w:cs="Arial"/>
                <w:b/>
                <w:color w:val="FFFFFF" w:themeColor="background1"/>
                <w:sz w:val="22"/>
              </w:rPr>
            </w:pPr>
            <w:r w:rsidRPr="004375B2">
              <w:rPr>
                <w:rFonts w:ascii="Arial" w:eastAsia="SimSun" w:hAnsi="Arial" w:cs="Arial"/>
                <w:b/>
                <w:color w:val="FFFFFF" w:themeColor="background1"/>
                <w:sz w:val="22"/>
              </w:rPr>
              <w:t>Evidence of Impact (express in behavioural terms)</w:t>
            </w:r>
          </w:p>
        </w:tc>
        <w:tc>
          <w:tcPr>
            <w:tcW w:w="2977" w:type="dxa"/>
            <w:tcBorders>
              <w:top w:val="single" w:sz="4" w:space="0" w:color="97D5F4"/>
              <w:left w:val="single" w:sz="4" w:space="0" w:color="97D5F4"/>
            </w:tcBorders>
            <w:shd w:val="clear" w:color="auto" w:fill="007EC3"/>
            <w:vAlign w:val="center"/>
          </w:tcPr>
          <w:p w14:paraId="38142325" w14:textId="77777777" w:rsidR="007013F7" w:rsidRPr="004375B2" w:rsidRDefault="007013F7" w:rsidP="007013F7">
            <w:pPr>
              <w:jc w:val="center"/>
              <w:rPr>
                <w:rFonts w:ascii="Arial" w:eastAsia="SimSun" w:hAnsi="Arial" w:cs="Arial"/>
                <w:b/>
                <w:color w:val="FFFFFF" w:themeColor="background1"/>
                <w:sz w:val="22"/>
              </w:rPr>
            </w:pPr>
            <w:r w:rsidRPr="004375B2">
              <w:rPr>
                <w:rFonts w:ascii="Arial" w:eastAsia="SimSun" w:hAnsi="Arial" w:cs="Arial"/>
                <w:b/>
                <w:color w:val="FFFFFF" w:themeColor="background1"/>
                <w:sz w:val="22"/>
              </w:rPr>
              <w:t>Artefacts</w:t>
            </w:r>
          </w:p>
        </w:tc>
      </w:tr>
      <w:tr w:rsidR="000A7160" w:rsidRPr="004375B2" w14:paraId="38142369" w14:textId="77777777" w:rsidTr="00852CD5">
        <w:trPr>
          <w:trHeight w:val="21568"/>
        </w:trPr>
        <w:tc>
          <w:tcPr>
            <w:tcW w:w="4503" w:type="dxa"/>
            <w:shd w:val="clear" w:color="auto" w:fill="auto"/>
          </w:tcPr>
          <w:p w14:paraId="66F105C1" w14:textId="77777777" w:rsidR="00D0579A" w:rsidRDefault="00D0579A" w:rsidP="00084673">
            <w:pPr>
              <w:spacing w:line="360" w:lineRule="auto"/>
              <w:rPr>
                <w:rFonts w:ascii="Arial" w:eastAsia="SimSun" w:hAnsi="Arial" w:cs="Arial"/>
                <w:b/>
                <w:color w:val="000000" w:themeColor="text1"/>
                <w:sz w:val="22"/>
                <w:szCs w:val="22"/>
              </w:rPr>
            </w:pPr>
          </w:p>
          <w:p w14:paraId="40602375" w14:textId="1C9A4FB8" w:rsidR="000A7160" w:rsidRDefault="000A7160" w:rsidP="00084673">
            <w:pPr>
              <w:spacing w:line="360" w:lineRule="auto"/>
              <w:rPr>
                <w:rFonts w:ascii="Arial" w:eastAsia="SimSun" w:hAnsi="Arial" w:cs="Arial"/>
                <w:b/>
                <w:color w:val="000000" w:themeColor="text1"/>
                <w:sz w:val="22"/>
                <w:szCs w:val="22"/>
              </w:rPr>
            </w:pPr>
            <w:r w:rsidRPr="00084673">
              <w:rPr>
                <w:rFonts w:ascii="Arial" w:eastAsia="SimSun" w:hAnsi="Arial" w:cs="Arial"/>
                <w:b/>
                <w:color w:val="000000" w:themeColor="text1"/>
                <w:sz w:val="22"/>
                <w:szCs w:val="22"/>
              </w:rPr>
              <w:t xml:space="preserve">Data/Moderation </w:t>
            </w:r>
            <w:proofErr w:type="spellStart"/>
            <w:r w:rsidRPr="00084673">
              <w:rPr>
                <w:rFonts w:ascii="Arial" w:eastAsia="SimSun" w:hAnsi="Arial" w:cs="Arial"/>
                <w:b/>
                <w:color w:val="000000" w:themeColor="text1"/>
                <w:sz w:val="22"/>
                <w:szCs w:val="22"/>
              </w:rPr>
              <w:t>Processess</w:t>
            </w:r>
            <w:proofErr w:type="spellEnd"/>
          </w:p>
          <w:p w14:paraId="21790B2B" w14:textId="3CBFC651" w:rsidR="000A7160" w:rsidRPr="009679EB" w:rsidRDefault="000A7160" w:rsidP="009679EB">
            <w:pPr>
              <w:rPr>
                <w:rFonts w:ascii="Arial" w:eastAsia="SimSun" w:hAnsi="Arial" w:cs="Arial"/>
                <w:sz w:val="22"/>
                <w:szCs w:val="22"/>
              </w:rPr>
            </w:pPr>
            <w:r w:rsidRPr="009679EB">
              <w:rPr>
                <w:rFonts w:ascii="Arial" w:eastAsia="SimSun" w:hAnsi="Arial" w:cs="Arial"/>
                <w:sz w:val="22"/>
                <w:szCs w:val="22"/>
              </w:rPr>
              <w:t>Review &amp; refine the whole school data plan and pre/post moderation processes to inform curriculum decision making, teaching, learning and reporting cycle.</w:t>
            </w:r>
          </w:p>
          <w:p w14:paraId="18673A85" w14:textId="77777777" w:rsidR="000A7160" w:rsidRDefault="000A7160" w:rsidP="00084673">
            <w:pPr>
              <w:spacing w:line="360" w:lineRule="auto"/>
              <w:rPr>
                <w:rFonts w:ascii="Arial" w:eastAsia="SimSun" w:hAnsi="Arial" w:cs="Arial"/>
                <w:b/>
                <w:color w:val="000000" w:themeColor="text1"/>
                <w:sz w:val="22"/>
                <w:szCs w:val="22"/>
              </w:rPr>
            </w:pPr>
          </w:p>
          <w:p w14:paraId="42CF34E0" w14:textId="77777777" w:rsidR="000A7160" w:rsidRPr="00F467E7" w:rsidRDefault="000A7160" w:rsidP="00DA5FE3">
            <w:pPr>
              <w:pStyle w:val="ListParagraph"/>
              <w:rPr>
                <w:rFonts w:ascii="Arial" w:eastAsia="SimSun" w:hAnsi="Arial" w:cs="Arial"/>
                <w:i/>
                <w:color w:val="FF0000"/>
                <w:sz w:val="32"/>
                <w:szCs w:val="32"/>
              </w:rPr>
            </w:pPr>
          </w:p>
          <w:p w14:paraId="5879DF1D" w14:textId="3861E2AD" w:rsidR="000A7160" w:rsidRPr="00084673" w:rsidRDefault="000A7160" w:rsidP="00084673">
            <w:pPr>
              <w:spacing w:line="360" w:lineRule="auto"/>
              <w:rPr>
                <w:rFonts w:ascii="Arial" w:eastAsia="SimSun" w:hAnsi="Arial" w:cs="Arial"/>
                <w:b/>
                <w:color w:val="000000" w:themeColor="text1"/>
                <w:sz w:val="22"/>
                <w:szCs w:val="22"/>
              </w:rPr>
            </w:pPr>
            <w:r>
              <w:rPr>
                <w:rFonts w:ascii="Arial" w:eastAsia="SimSun" w:hAnsi="Arial" w:cs="Arial"/>
                <w:b/>
                <w:color w:val="000000" w:themeColor="text1"/>
                <w:sz w:val="22"/>
                <w:szCs w:val="22"/>
              </w:rPr>
              <w:t>Data Analysis/Interpretation</w:t>
            </w:r>
          </w:p>
          <w:p w14:paraId="61C15E0B" w14:textId="77777777" w:rsidR="009679EB" w:rsidRDefault="000A7160" w:rsidP="009679EB">
            <w:pPr>
              <w:rPr>
                <w:rFonts w:ascii="Arial" w:eastAsia="SimSun" w:hAnsi="Arial" w:cs="Arial"/>
                <w:color w:val="000000" w:themeColor="text1"/>
                <w:sz w:val="22"/>
                <w:szCs w:val="22"/>
              </w:rPr>
            </w:pPr>
            <w:r w:rsidRPr="00084673">
              <w:rPr>
                <w:rFonts w:ascii="Arial" w:eastAsia="SimSun" w:hAnsi="Arial" w:cs="Arial"/>
                <w:color w:val="000000" w:themeColor="text1"/>
                <w:sz w:val="22"/>
                <w:szCs w:val="22"/>
              </w:rPr>
              <w:t xml:space="preserve">Conduct whole school professional development in the use, interpretation and </w:t>
            </w:r>
            <w:proofErr w:type="spellStart"/>
            <w:r w:rsidRPr="00084673">
              <w:rPr>
                <w:rFonts w:ascii="Arial" w:eastAsia="SimSun" w:hAnsi="Arial" w:cs="Arial"/>
                <w:color w:val="000000" w:themeColor="text1"/>
                <w:sz w:val="22"/>
                <w:szCs w:val="22"/>
              </w:rPr>
              <w:t>anyalsis</w:t>
            </w:r>
            <w:proofErr w:type="spellEnd"/>
            <w:r w:rsidRPr="00084673">
              <w:rPr>
                <w:rFonts w:ascii="Arial" w:eastAsia="SimSun" w:hAnsi="Arial" w:cs="Arial"/>
                <w:color w:val="000000" w:themeColor="text1"/>
                <w:sz w:val="22"/>
                <w:szCs w:val="22"/>
              </w:rPr>
              <w:t xml:space="preserve"> of data tools</w:t>
            </w:r>
            <w:r>
              <w:rPr>
                <w:rFonts w:ascii="Arial" w:eastAsia="SimSun" w:hAnsi="Arial" w:cs="Arial"/>
                <w:color w:val="000000" w:themeColor="text1"/>
                <w:sz w:val="22"/>
                <w:szCs w:val="22"/>
              </w:rPr>
              <w:t>, data walls</w:t>
            </w:r>
            <w:r w:rsidRPr="00084673">
              <w:rPr>
                <w:rFonts w:ascii="Arial" w:eastAsia="SimSun" w:hAnsi="Arial" w:cs="Arial"/>
                <w:color w:val="000000" w:themeColor="text1"/>
                <w:sz w:val="22"/>
                <w:szCs w:val="22"/>
              </w:rPr>
              <w:t xml:space="preserve"> and moderation processes to inform curriculum decisions.</w:t>
            </w:r>
          </w:p>
          <w:p w14:paraId="405ABCAD" w14:textId="77777777" w:rsidR="009679EB" w:rsidRDefault="009679EB" w:rsidP="009679EB">
            <w:pPr>
              <w:rPr>
                <w:rFonts w:ascii="Arial" w:eastAsia="SimSun" w:hAnsi="Arial" w:cs="Arial"/>
                <w:sz w:val="22"/>
                <w:szCs w:val="22"/>
              </w:rPr>
            </w:pPr>
          </w:p>
          <w:p w14:paraId="6BE9E101" w14:textId="5241C621" w:rsidR="009679EB" w:rsidRPr="009679EB" w:rsidRDefault="009679EB" w:rsidP="009679EB">
            <w:pPr>
              <w:rPr>
                <w:rFonts w:ascii="Arial" w:eastAsia="SimSun" w:hAnsi="Arial" w:cs="Arial"/>
                <w:color w:val="000000" w:themeColor="text1"/>
                <w:sz w:val="22"/>
                <w:szCs w:val="22"/>
              </w:rPr>
            </w:pPr>
            <w:r w:rsidRPr="000A7160">
              <w:rPr>
                <w:rFonts w:ascii="Arial" w:eastAsia="SimSun" w:hAnsi="Arial" w:cs="Arial"/>
                <w:sz w:val="22"/>
                <w:szCs w:val="22"/>
              </w:rPr>
              <w:t>Analysis and use of targeted marker students (identified on data walls) to identify curriculum access and specialised pedagogical practices.</w:t>
            </w:r>
          </w:p>
          <w:p w14:paraId="0669E24C" w14:textId="77777777" w:rsidR="009679EB" w:rsidRDefault="009679EB" w:rsidP="009679EB">
            <w:pPr>
              <w:spacing w:line="360" w:lineRule="auto"/>
              <w:rPr>
                <w:rFonts w:ascii="Arial" w:eastAsia="SimSun" w:hAnsi="Arial" w:cs="Arial"/>
                <w:b/>
                <w:color w:val="000000" w:themeColor="text1"/>
                <w:sz w:val="22"/>
                <w:szCs w:val="22"/>
              </w:rPr>
            </w:pPr>
          </w:p>
          <w:p w14:paraId="64667EC4" w14:textId="5402C598" w:rsidR="000A7160" w:rsidRPr="009679EB" w:rsidRDefault="009679EB" w:rsidP="009679EB">
            <w:pPr>
              <w:rPr>
                <w:rFonts w:ascii="Arial" w:eastAsia="SimSun" w:hAnsi="Arial" w:cs="Arial"/>
                <w:i/>
                <w:color w:val="FF0000"/>
                <w:sz w:val="22"/>
                <w:szCs w:val="22"/>
              </w:rPr>
            </w:pPr>
            <w:r w:rsidRPr="009679EB">
              <w:rPr>
                <w:rFonts w:ascii="Arial" w:eastAsia="SimSun" w:hAnsi="Arial" w:cs="Arial"/>
                <w:sz w:val="22"/>
                <w:szCs w:val="22"/>
              </w:rPr>
              <w:t xml:space="preserve">Use of data wall to </w:t>
            </w:r>
            <w:r w:rsidRPr="009679EB">
              <w:rPr>
                <w:rFonts w:ascii="Arial" w:eastAsia="SimSun" w:hAnsi="Arial" w:cs="Arial"/>
                <w:i/>
                <w:color w:val="FF0000"/>
                <w:sz w:val="22"/>
                <w:szCs w:val="22"/>
              </w:rPr>
              <w:t>devel</w:t>
            </w:r>
            <w:r w:rsidR="000A7160" w:rsidRPr="009679EB">
              <w:rPr>
                <w:rFonts w:ascii="Arial" w:eastAsia="SimSun" w:hAnsi="Arial" w:cs="Arial"/>
                <w:i/>
                <w:color w:val="FF0000"/>
                <w:sz w:val="22"/>
                <w:szCs w:val="22"/>
              </w:rPr>
              <w:t xml:space="preserve">op a student achievement tracking tool that enables staff to </w:t>
            </w:r>
            <w:proofErr w:type="spellStart"/>
            <w:r w:rsidR="000A7160" w:rsidRPr="009679EB">
              <w:rPr>
                <w:rFonts w:ascii="Arial" w:eastAsia="SimSun" w:hAnsi="Arial" w:cs="Arial"/>
                <w:i/>
                <w:color w:val="FF0000"/>
                <w:sz w:val="22"/>
                <w:szCs w:val="22"/>
              </w:rPr>
              <w:t>identfify</w:t>
            </w:r>
            <w:proofErr w:type="spellEnd"/>
            <w:r w:rsidR="000A7160" w:rsidRPr="009679EB">
              <w:rPr>
                <w:rFonts w:ascii="Arial" w:eastAsia="SimSun" w:hAnsi="Arial" w:cs="Arial"/>
                <w:i/>
                <w:color w:val="FF0000"/>
                <w:sz w:val="22"/>
                <w:szCs w:val="22"/>
              </w:rPr>
              <w:t xml:space="preserve"> and celebrate distance travelled for all students</w:t>
            </w:r>
            <w:r>
              <w:rPr>
                <w:rFonts w:ascii="Arial" w:eastAsia="SimSun" w:hAnsi="Arial" w:cs="Arial"/>
                <w:i/>
                <w:color w:val="FF0000"/>
                <w:sz w:val="22"/>
                <w:szCs w:val="22"/>
              </w:rPr>
              <w:t xml:space="preserve">. </w:t>
            </w:r>
          </w:p>
          <w:p w14:paraId="38142330" w14:textId="77777777" w:rsidR="000A7160" w:rsidRPr="004375B2" w:rsidRDefault="000A7160" w:rsidP="00A41B54">
            <w:pPr>
              <w:rPr>
                <w:rFonts w:ascii="Arial" w:eastAsia="SimSun" w:hAnsi="Arial" w:cs="Arial"/>
                <w:sz w:val="22"/>
                <w:szCs w:val="22"/>
              </w:rPr>
            </w:pPr>
          </w:p>
          <w:p w14:paraId="38142331" w14:textId="11F26AFE" w:rsidR="000A7160" w:rsidRDefault="000A7160" w:rsidP="00A41B54">
            <w:pPr>
              <w:rPr>
                <w:rFonts w:ascii="Arial" w:eastAsia="SimSun" w:hAnsi="Arial" w:cs="Arial"/>
                <w:b/>
                <w:sz w:val="22"/>
                <w:szCs w:val="22"/>
              </w:rPr>
            </w:pPr>
            <w:r w:rsidRPr="00B11046">
              <w:rPr>
                <w:rFonts w:ascii="Arial" w:eastAsia="SimSun" w:hAnsi="Arial" w:cs="Arial"/>
                <w:b/>
                <w:sz w:val="22"/>
                <w:szCs w:val="22"/>
              </w:rPr>
              <w:t>Data Professional Learning</w:t>
            </w:r>
          </w:p>
          <w:p w14:paraId="1BFF4F6B" w14:textId="77777777" w:rsidR="000A7160" w:rsidRPr="00B11046" w:rsidRDefault="000A7160" w:rsidP="00A41B54">
            <w:pPr>
              <w:rPr>
                <w:rFonts w:ascii="Arial" w:eastAsia="SimSun" w:hAnsi="Arial" w:cs="Arial"/>
                <w:b/>
                <w:sz w:val="22"/>
                <w:szCs w:val="22"/>
              </w:rPr>
            </w:pPr>
          </w:p>
          <w:p w14:paraId="3D90870E" w14:textId="6BB449B8" w:rsidR="000A7160" w:rsidRDefault="000A7160" w:rsidP="00986274">
            <w:pPr>
              <w:spacing w:after="160" w:line="259" w:lineRule="auto"/>
              <w:rPr>
                <w:rFonts w:ascii="Arial" w:eastAsiaTheme="minorEastAsia" w:hAnsi="Arial" w:cs="Arial"/>
                <w:sz w:val="21"/>
                <w:szCs w:val="21"/>
                <w:lang w:eastAsia="zh-TW"/>
              </w:rPr>
            </w:pPr>
            <w:r w:rsidRPr="00986274">
              <w:rPr>
                <w:rFonts w:ascii="Arial" w:eastAsiaTheme="minorEastAsia" w:hAnsi="Arial" w:cs="Arial"/>
                <w:sz w:val="21"/>
                <w:szCs w:val="21"/>
                <w:lang w:eastAsia="zh-TW"/>
              </w:rPr>
              <w:t xml:space="preserve">Scheduled training for staff in the use of data gathering tools as per data plan and the interpretation of and application of assessment results to inform curriculum decision making. </w:t>
            </w:r>
            <w:r>
              <w:rPr>
                <w:rFonts w:ascii="Arial" w:eastAsiaTheme="minorEastAsia" w:hAnsi="Arial" w:cs="Arial"/>
                <w:sz w:val="21"/>
                <w:szCs w:val="21"/>
                <w:lang w:eastAsia="zh-TW"/>
              </w:rPr>
              <w:t xml:space="preserve"> </w:t>
            </w:r>
          </w:p>
          <w:p w14:paraId="7445CB2B" w14:textId="1A4EBAE8" w:rsidR="000A7160" w:rsidRPr="009679EB" w:rsidRDefault="000A7160" w:rsidP="009679EB">
            <w:pPr>
              <w:rPr>
                <w:rFonts w:ascii="Arial" w:eastAsia="SimSun" w:hAnsi="Arial" w:cs="Arial"/>
                <w:i/>
                <w:color w:val="FF0000"/>
                <w:sz w:val="22"/>
                <w:szCs w:val="22"/>
              </w:rPr>
            </w:pPr>
            <w:r w:rsidRPr="009679EB">
              <w:rPr>
                <w:rFonts w:ascii="Arial" w:eastAsia="SimSun" w:hAnsi="Arial" w:cs="Arial"/>
                <w:i/>
                <w:color w:val="FF0000"/>
                <w:sz w:val="22"/>
                <w:szCs w:val="22"/>
              </w:rPr>
              <w:t xml:space="preserve">Formalise data conversation processes to provide opportunities for all staff to discuss individual student </w:t>
            </w:r>
            <w:proofErr w:type="spellStart"/>
            <w:r w:rsidRPr="009679EB">
              <w:rPr>
                <w:rFonts w:ascii="Arial" w:eastAsia="SimSun" w:hAnsi="Arial" w:cs="Arial"/>
                <w:i/>
                <w:color w:val="FF0000"/>
                <w:sz w:val="22"/>
                <w:szCs w:val="22"/>
              </w:rPr>
              <w:t>achievenment</w:t>
            </w:r>
            <w:proofErr w:type="spellEnd"/>
            <w:r w:rsidRPr="009679EB">
              <w:rPr>
                <w:rFonts w:ascii="Arial" w:eastAsia="SimSun" w:hAnsi="Arial" w:cs="Arial"/>
                <w:i/>
                <w:color w:val="FF0000"/>
                <w:sz w:val="22"/>
                <w:szCs w:val="22"/>
              </w:rPr>
              <w:t xml:space="preserve"> and next steps for learning.</w:t>
            </w:r>
          </w:p>
          <w:p w14:paraId="5FFE5717" w14:textId="77777777" w:rsidR="009679EB" w:rsidRDefault="009679EB" w:rsidP="009679EB">
            <w:pPr>
              <w:rPr>
                <w:rFonts w:ascii="Arial" w:eastAsia="SimSun" w:hAnsi="Arial" w:cs="Arial"/>
                <w:i/>
                <w:color w:val="FF0000"/>
                <w:sz w:val="32"/>
                <w:szCs w:val="32"/>
              </w:rPr>
            </w:pPr>
          </w:p>
          <w:p w14:paraId="61CEA4F9" w14:textId="2BAA4B96" w:rsidR="000A7160" w:rsidRPr="009679EB" w:rsidRDefault="000A7160" w:rsidP="009679EB">
            <w:pPr>
              <w:rPr>
                <w:rFonts w:ascii="Arial" w:eastAsia="SimSun" w:hAnsi="Arial" w:cs="Arial"/>
                <w:i/>
                <w:color w:val="FF0000"/>
                <w:sz w:val="22"/>
                <w:szCs w:val="22"/>
              </w:rPr>
            </w:pPr>
            <w:r w:rsidRPr="009679EB">
              <w:rPr>
                <w:rFonts w:ascii="Arial" w:eastAsia="SimSun" w:hAnsi="Arial" w:cs="Arial"/>
                <w:i/>
                <w:color w:val="FF0000"/>
                <w:sz w:val="22"/>
                <w:szCs w:val="22"/>
              </w:rPr>
              <w:t>Differentiate the provision of professional learning to support the capability of teachers to develop data literacy skills to analyse and interpret student achievement data.</w:t>
            </w:r>
          </w:p>
          <w:p w14:paraId="5CD2B60A" w14:textId="479E1438" w:rsidR="000A7160" w:rsidRDefault="000A7160" w:rsidP="00986274">
            <w:pPr>
              <w:spacing w:after="160" w:line="259" w:lineRule="auto"/>
              <w:rPr>
                <w:rFonts w:ascii="Arial" w:eastAsiaTheme="minorEastAsia" w:hAnsi="Arial" w:cs="Arial"/>
                <w:sz w:val="21"/>
                <w:szCs w:val="21"/>
                <w:lang w:eastAsia="zh-TW"/>
              </w:rPr>
            </w:pPr>
          </w:p>
          <w:p w14:paraId="426E8842" w14:textId="77777777" w:rsidR="000A7160" w:rsidRPr="00986274" w:rsidRDefault="000A7160" w:rsidP="00986274">
            <w:pPr>
              <w:spacing w:after="160" w:line="259" w:lineRule="auto"/>
              <w:rPr>
                <w:rFonts w:ascii="Arial" w:eastAsiaTheme="minorEastAsia" w:hAnsi="Arial" w:cs="Arial"/>
                <w:sz w:val="21"/>
                <w:szCs w:val="21"/>
                <w:lang w:eastAsia="zh-TW"/>
              </w:rPr>
            </w:pPr>
          </w:p>
          <w:p w14:paraId="38142332" w14:textId="77777777" w:rsidR="000A7160" w:rsidRPr="004375B2" w:rsidRDefault="000A7160" w:rsidP="00A41B54">
            <w:pPr>
              <w:rPr>
                <w:rFonts w:ascii="Arial" w:eastAsia="SimSun" w:hAnsi="Arial" w:cs="Arial"/>
                <w:sz w:val="22"/>
                <w:szCs w:val="22"/>
              </w:rPr>
            </w:pPr>
          </w:p>
          <w:p w14:paraId="38142333" w14:textId="77777777" w:rsidR="000A7160" w:rsidRPr="004375B2" w:rsidRDefault="000A7160" w:rsidP="00A41B54">
            <w:pPr>
              <w:rPr>
                <w:rFonts w:ascii="Arial" w:eastAsia="SimSun" w:hAnsi="Arial" w:cs="Arial"/>
                <w:sz w:val="22"/>
                <w:szCs w:val="22"/>
              </w:rPr>
            </w:pPr>
          </w:p>
          <w:p w14:paraId="38142334" w14:textId="77777777" w:rsidR="000A7160" w:rsidRPr="004375B2" w:rsidRDefault="000A7160" w:rsidP="00A41B54">
            <w:pPr>
              <w:rPr>
                <w:rFonts w:ascii="Arial" w:eastAsia="SimSun" w:hAnsi="Arial" w:cs="Arial"/>
                <w:sz w:val="22"/>
                <w:szCs w:val="22"/>
              </w:rPr>
            </w:pPr>
          </w:p>
        </w:tc>
        <w:tc>
          <w:tcPr>
            <w:tcW w:w="2160" w:type="dxa"/>
            <w:shd w:val="clear" w:color="auto" w:fill="auto"/>
          </w:tcPr>
          <w:p w14:paraId="38142335" w14:textId="77777777" w:rsidR="000A7160" w:rsidRPr="004375B2" w:rsidRDefault="000A7160" w:rsidP="009C3624">
            <w:pPr>
              <w:rPr>
                <w:rFonts w:ascii="Arial" w:eastAsia="SimSun" w:hAnsi="Arial" w:cs="Arial"/>
                <w:sz w:val="22"/>
                <w:szCs w:val="22"/>
              </w:rPr>
            </w:pPr>
          </w:p>
          <w:p w14:paraId="38142336" w14:textId="77777777" w:rsidR="000A7160" w:rsidRPr="004375B2" w:rsidRDefault="000A7160" w:rsidP="009C3624">
            <w:pPr>
              <w:rPr>
                <w:rFonts w:ascii="Arial" w:eastAsia="SimSun" w:hAnsi="Arial" w:cs="Arial"/>
                <w:sz w:val="22"/>
                <w:szCs w:val="22"/>
              </w:rPr>
            </w:pPr>
          </w:p>
          <w:p w14:paraId="38142337" w14:textId="77777777" w:rsidR="000A7160" w:rsidRPr="004375B2" w:rsidRDefault="000A7160" w:rsidP="009C3624">
            <w:pPr>
              <w:rPr>
                <w:rFonts w:ascii="Arial" w:eastAsia="SimSun" w:hAnsi="Arial" w:cs="Arial"/>
                <w:sz w:val="22"/>
                <w:szCs w:val="22"/>
              </w:rPr>
            </w:pPr>
            <w:r w:rsidRPr="004375B2">
              <w:rPr>
                <w:rFonts w:ascii="Arial" w:eastAsia="SimSun" w:hAnsi="Arial" w:cs="Arial"/>
                <w:sz w:val="22"/>
                <w:szCs w:val="22"/>
              </w:rPr>
              <w:t>Financial</w:t>
            </w:r>
          </w:p>
          <w:p w14:paraId="38142339" w14:textId="0AD586CB" w:rsidR="000A7160" w:rsidRPr="006F2590" w:rsidRDefault="009679EB" w:rsidP="009C3624">
            <w:pPr>
              <w:pStyle w:val="ListParagraph"/>
              <w:numPr>
                <w:ilvl w:val="0"/>
                <w:numId w:val="23"/>
              </w:numPr>
              <w:ind w:left="353"/>
              <w:rPr>
                <w:rFonts w:ascii="Arial" w:eastAsia="SimSun" w:hAnsi="Arial" w:cs="Arial"/>
                <w:sz w:val="22"/>
                <w:szCs w:val="22"/>
              </w:rPr>
            </w:pPr>
            <w:r>
              <w:rPr>
                <w:rFonts w:ascii="Arial" w:eastAsia="SimSun" w:hAnsi="Arial" w:cs="Arial"/>
                <w:i/>
                <w:color w:val="C45911" w:themeColor="accent2" w:themeShade="BF"/>
                <w:sz w:val="22"/>
                <w:szCs w:val="22"/>
              </w:rPr>
              <w:t xml:space="preserve">I4S used </w:t>
            </w:r>
            <w:proofErr w:type="gramStart"/>
            <w:r>
              <w:rPr>
                <w:rFonts w:ascii="Arial" w:eastAsia="SimSun" w:hAnsi="Arial" w:cs="Arial"/>
                <w:i/>
                <w:color w:val="C45911" w:themeColor="accent2" w:themeShade="BF"/>
                <w:sz w:val="22"/>
                <w:szCs w:val="22"/>
              </w:rPr>
              <w:t xml:space="preserve">for  </w:t>
            </w:r>
            <w:r w:rsidR="000A7160" w:rsidRPr="006F2590">
              <w:rPr>
                <w:rFonts w:ascii="Arial" w:eastAsia="SimSun" w:hAnsi="Arial" w:cs="Arial"/>
                <w:i/>
                <w:color w:val="C45911" w:themeColor="accent2" w:themeShade="BF"/>
                <w:sz w:val="22"/>
                <w:szCs w:val="22"/>
              </w:rPr>
              <w:t>TRS</w:t>
            </w:r>
            <w:proofErr w:type="gramEnd"/>
            <w:r w:rsidR="000A7160" w:rsidRPr="006F2590">
              <w:rPr>
                <w:rFonts w:ascii="Arial" w:eastAsia="SimSun" w:hAnsi="Arial" w:cs="Arial"/>
                <w:i/>
                <w:color w:val="C45911" w:themeColor="accent2" w:themeShade="BF"/>
                <w:sz w:val="22"/>
                <w:szCs w:val="22"/>
              </w:rPr>
              <w:t xml:space="preserve"> release for </w:t>
            </w:r>
            <w:r>
              <w:rPr>
                <w:rFonts w:ascii="Arial" w:eastAsia="SimSun" w:hAnsi="Arial" w:cs="Arial"/>
                <w:i/>
                <w:color w:val="C45911" w:themeColor="accent2" w:themeShade="BF"/>
                <w:sz w:val="22"/>
                <w:szCs w:val="22"/>
              </w:rPr>
              <w:t xml:space="preserve"> data conversations</w:t>
            </w:r>
          </w:p>
          <w:p w14:paraId="3814233A" w14:textId="77777777" w:rsidR="000A7160" w:rsidRPr="004375B2" w:rsidRDefault="000A7160" w:rsidP="009C3624">
            <w:pPr>
              <w:rPr>
                <w:rFonts w:ascii="Arial" w:eastAsia="SimSun" w:hAnsi="Arial" w:cs="Arial"/>
                <w:sz w:val="22"/>
                <w:szCs w:val="22"/>
              </w:rPr>
            </w:pPr>
          </w:p>
          <w:p w14:paraId="3814233B" w14:textId="3CA0D936" w:rsidR="000A7160" w:rsidRDefault="000A7160" w:rsidP="009C3624">
            <w:pPr>
              <w:rPr>
                <w:rFonts w:ascii="Arial" w:eastAsia="SimSun" w:hAnsi="Arial" w:cs="Arial"/>
                <w:sz w:val="22"/>
                <w:szCs w:val="22"/>
              </w:rPr>
            </w:pPr>
            <w:r w:rsidRPr="004375B2">
              <w:rPr>
                <w:rFonts w:ascii="Arial" w:eastAsia="SimSun" w:hAnsi="Arial" w:cs="Arial"/>
                <w:sz w:val="22"/>
                <w:szCs w:val="22"/>
              </w:rPr>
              <w:t>Human</w:t>
            </w:r>
          </w:p>
          <w:p w14:paraId="01B9C0B1" w14:textId="540275DA" w:rsidR="009679EB" w:rsidRPr="009679EB" w:rsidRDefault="00D0579A" w:rsidP="009679EB">
            <w:pPr>
              <w:pStyle w:val="ListParagraph"/>
              <w:numPr>
                <w:ilvl w:val="0"/>
                <w:numId w:val="23"/>
              </w:numPr>
              <w:rPr>
                <w:rFonts w:ascii="Arial" w:eastAsia="SimSun" w:hAnsi="Arial" w:cs="Arial"/>
                <w:sz w:val="22"/>
                <w:szCs w:val="22"/>
              </w:rPr>
            </w:pPr>
            <w:r>
              <w:rPr>
                <w:rFonts w:ascii="Arial" w:eastAsia="SimSun" w:hAnsi="Arial" w:cs="Arial"/>
                <w:sz w:val="22"/>
                <w:szCs w:val="22"/>
              </w:rPr>
              <w:t>Professional learning accessed by teachers and teacher aides</w:t>
            </w:r>
          </w:p>
          <w:p w14:paraId="3814233E" w14:textId="77777777" w:rsidR="000A7160" w:rsidRPr="004375B2" w:rsidRDefault="000A7160" w:rsidP="009563C9">
            <w:pPr>
              <w:pStyle w:val="ListParagraph"/>
              <w:ind w:left="353"/>
              <w:rPr>
                <w:rFonts w:ascii="Arial" w:eastAsia="SimSun" w:hAnsi="Arial" w:cs="Arial"/>
                <w:sz w:val="22"/>
                <w:szCs w:val="22"/>
              </w:rPr>
            </w:pPr>
          </w:p>
          <w:p w14:paraId="3814233F" w14:textId="77777777" w:rsidR="000A7160" w:rsidRPr="004375B2" w:rsidRDefault="000A7160" w:rsidP="009C3624">
            <w:pPr>
              <w:rPr>
                <w:rFonts w:ascii="Arial" w:eastAsia="SimSun" w:hAnsi="Arial" w:cs="Arial"/>
                <w:sz w:val="22"/>
                <w:szCs w:val="22"/>
              </w:rPr>
            </w:pPr>
          </w:p>
          <w:p w14:paraId="38142340" w14:textId="77777777" w:rsidR="000A7160" w:rsidRPr="004375B2" w:rsidRDefault="000A7160" w:rsidP="009C3624">
            <w:pPr>
              <w:rPr>
                <w:rFonts w:ascii="Arial" w:eastAsia="SimSun" w:hAnsi="Arial" w:cs="Arial"/>
                <w:sz w:val="22"/>
                <w:szCs w:val="22"/>
              </w:rPr>
            </w:pPr>
            <w:r w:rsidRPr="004375B2">
              <w:rPr>
                <w:rFonts w:ascii="Arial" w:eastAsia="SimSun" w:hAnsi="Arial" w:cs="Arial"/>
                <w:sz w:val="22"/>
                <w:szCs w:val="22"/>
              </w:rPr>
              <w:t>Physical</w:t>
            </w:r>
          </w:p>
          <w:p w14:paraId="38142342" w14:textId="1B57F4E0" w:rsidR="000A7160" w:rsidRPr="00D0579A" w:rsidRDefault="00D0579A" w:rsidP="00D0579A">
            <w:pPr>
              <w:pStyle w:val="ListParagraph"/>
              <w:numPr>
                <w:ilvl w:val="0"/>
                <w:numId w:val="23"/>
              </w:numPr>
              <w:rPr>
                <w:rFonts w:ascii="Arial" w:eastAsia="SimSun" w:hAnsi="Arial" w:cs="Arial"/>
                <w:sz w:val="22"/>
                <w:szCs w:val="22"/>
              </w:rPr>
            </w:pPr>
            <w:r>
              <w:rPr>
                <w:rFonts w:ascii="Arial" w:eastAsia="SimSun" w:hAnsi="Arial" w:cs="Arial"/>
                <w:sz w:val="22"/>
                <w:szCs w:val="22"/>
              </w:rPr>
              <w:t>Allocation of teacher -aide (term 1) to support development of resource requirements (I4S)</w:t>
            </w:r>
          </w:p>
          <w:p w14:paraId="38142343" w14:textId="77777777" w:rsidR="000A7160" w:rsidRPr="004375B2" w:rsidRDefault="000A7160" w:rsidP="009C3624">
            <w:pPr>
              <w:rPr>
                <w:rFonts w:ascii="Arial" w:eastAsia="SimSun" w:hAnsi="Arial" w:cs="Arial"/>
                <w:sz w:val="22"/>
                <w:szCs w:val="22"/>
              </w:rPr>
            </w:pPr>
          </w:p>
        </w:tc>
        <w:tc>
          <w:tcPr>
            <w:tcW w:w="2127" w:type="dxa"/>
            <w:shd w:val="clear" w:color="auto" w:fill="auto"/>
          </w:tcPr>
          <w:p w14:paraId="38142344" w14:textId="77777777" w:rsidR="000A7160" w:rsidRPr="004375B2" w:rsidRDefault="000A7160" w:rsidP="009C3624">
            <w:pPr>
              <w:rPr>
                <w:rFonts w:ascii="Arial" w:eastAsia="SimSun" w:hAnsi="Arial" w:cs="Arial"/>
                <w:sz w:val="22"/>
                <w:szCs w:val="22"/>
              </w:rPr>
            </w:pPr>
          </w:p>
          <w:p w14:paraId="38142345" w14:textId="77777777" w:rsidR="000A7160" w:rsidRPr="004375B2" w:rsidRDefault="000A7160" w:rsidP="009C3624">
            <w:pPr>
              <w:rPr>
                <w:rFonts w:ascii="Arial" w:eastAsia="SimSun" w:hAnsi="Arial" w:cs="Arial"/>
                <w:sz w:val="22"/>
                <w:szCs w:val="22"/>
              </w:rPr>
            </w:pPr>
          </w:p>
          <w:p w14:paraId="38142346" w14:textId="77777777" w:rsidR="000A7160" w:rsidRPr="004375B2" w:rsidRDefault="000A7160" w:rsidP="009C3624">
            <w:pPr>
              <w:rPr>
                <w:rFonts w:ascii="Arial" w:eastAsia="SimSun" w:hAnsi="Arial" w:cs="Arial"/>
                <w:color w:val="C45911" w:themeColor="accent2" w:themeShade="BF"/>
                <w:sz w:val="22"/>
                <w:szCs w:val="22"/>
              </w:rPr>
            </w:pPr>
          </w:p>
          <w:p w14:paraId="38142347" w14:textId="252B342E" w:rsidR="000A7160" w:rsidRPr="004375B2" w:rsidRDefault="000A7160" w:rsidP="009C3624">
            <w:pPr>
              <w:rPr>
                <w:rFonts w:ascii="Arial" w:eastAsia="SimSun" w:hAnsi="Arial" w:cs="Arial"/>
                <w:i/>
                <w:color w:val="C45911" w:themeColor="accent2" w:themeShade="BF"/>
                <w:sz w:val="22"/>
                <w:szCs w:val="22"/>
              </w:rPr>
            </w:pPr>
            <w:r w:rsidRPr="004375B2">
              <w:rPr>
                <w:rFonts w:ascii="Arial" w:eastAsia="SimSun" w:hAnsi="Arial" w:cs="Arial"/>
                <w:i/>
                <w:color w:val="C45911" w:themeColor="accent2" w:themeShade="BF"/>
                <w:sz w:val="22"/>
                <w:szCs w:val="22"/>
              </w:rPr>
              <w:t>Principal/</w:t>
            </w:r>
            <w:r>
              <w:rPr>
                <w:rFonts w:ascii="Arial" w:eastAsia="SimSun" w:hAnsi="Arial" w:cs="Arial"/>
                <w:i/>
                <w:color w:val="C45911" w:themeColor="accent2" w:themeShade="BF"/>
                <w:sz w:val="22"/>
                <w:szCs w:val="22"/>
              </w:rPr>
              <w:t xml:space="preserve"> Pedagogy Coach/ HOD Curriculum</w:t>
            </w:r>
          </w:p>
          <w:p w14:paraId="38142348" w14:textId="77777777" w:rsidR="000A7160" w:rsidRPr="004375B2" w:rsidRDefault="000A7160" w:rsidP="009C3624">
            <w:pPr>
              <w:rPr>
                <w:rFonts w:ascii="Arial" w:eastAsia="SimSun" w:hAnsi="Arial" w:cs="Arial"/>
                <w:i/>
                <w:color w:val="C45911" w:themeColor="accent2" w:themeShade="BF"/>
                <w:sz w:val="22"/>
                <w:szCs w:val="22"/>
              </w:rPr>
            </w:pPr>
          </w:p>
          <w:p w14:paraId="38142349" w14:textId="77777777" w:rsidR="000A7160" w:rsidRPr="004375B2" w:rsidRDefault="000A7160" w:rsidP="009C3624">
            <w:pPr>
              <w:rPr>
                <w:rFonts w:ascii="Arial" w:eastAsia="SimSun" w:hAnsi="Arial" w:cs="Arial"/>
                <w:i/>
                <w:color w:val="C45911" w:themeColor="accent2" w:themeShade="BF"/>
                <w:sz w:val="22"/>
                <w:szCs w:val="22"/>
              </w:rPr>
            </w:pPr>
          </w:p>
          <w:p w14:paraId="3814234A" w14:textId="77777777" w:rsidR="000A7160" w:rsidRPr="004375B2" w:rsidRDefault="000A7160" w:rsidP="009C3624">
            <w:pPr>
              <w:rPr>
                <w:rFonts w:ascii="Arial" w:eastAsia="SimSun" w:hAnsi="Arial" w:cs="Arial"/>
                <w:i/>
                <w:color w:val="C45911" w:themeColor="accent2" w:themeShade="BF"/>
                <w:sz w:val="22"/>
                <w:szCs w:val="22"/>
              </w:rPr>
            </w:pPr>
          </w:p>
          <w:p w14:paraId="3814234D" w14:textId="057D9C43" w:rsidR="000A7160" w:rsidRPr="004375B2" w:rsidRDefault="000A7160" w:rsidP="009C3624">
            <w:pPr>
              <w:rPr>
                <w:rFonts w:ascii="Arial" w:eastAsia="SimSun" w:hAnsi="Arial" w:cs="Arial"/>
                <w:sz w:val="22"/>
                <w:szCs w:val="22"/>
              </w:rPr>
            </w:pPr>
          </w:p>
        </w:tc>
        <w:tc>
          <w:tcPr>
            <w:tcW w:w="4536" w:type="dxa"/>
            <w:shd w:val="clear" w:color="auto" w:fill="auto"/>
          </w:tcPr>
          <w:p w14:paraId="3814234E" w14:textId="1D70273A" w:rsidR="000A7160" w:rsidRDefault="000A7160" w:rsidP="009C3624">
            <w:pPr>
              <w:rPr>
                <w:rFonts w:ascii="Arial" w:eastAsia="SimSun" w:hAnsi="Arial" w:cs="Arial"/>
                <w:b/>
                <w:sz w:val="22"/>
                <w:szCs w:val="22"/>
              </w:rPr>
            </w:pPr>
          </w:p>
          <w:p w14:paraId="488FD945" w14:textId="518F0920" w:rsidR="000A7160" w:rsidRDefault="000A7160" w:rsidP="009C3624">
            <w:pPr>
              <w:rPr>
                <w:rFonts w:ascii="Arial" w:eastAsia="SimSun" w:hAnsi="Arial" w:cs="Arial"/>
                <w:b/>
                <w:sz w:val="22"/>
                <w:szCs w:val="22"/>
              </w:rPr>
            </w:pPr>
          </w:p>
          <w:p w14:paraId="0FB4FCC2" w14:textId="77777777" w:rsidR="000A7160" w:rsidRDefault="000A7160" w:rsidP="00BF2697">
            <w:pPr>
              <w:pStyle w:val="ListParagraph"/>
              <w:numPr>
                <w:ilvl w:val="0"/>
                <w:numId w:val="43"/>
              </w:numPr>
              <w:contextualSpacing/>
              <w:rPr>
                <w:rFonts w:ascii="Arial" w:hAnsi="Arial" w:cs="Arial"/>
                <w:sz w:val="21"/>
                <w:szCs w:val="21"/>
              </w:rPr>
            </w:pPr>
            <w:r>
              <w:rPr>
                <w:rFonts w:ascii="Arial" w:hAnsi="Arial" w:cs="Arial"/>
                <w:sz w:val="21"/>
                <w:szCs w:val="21"/>
              </w:rPr>
              <w:t>Data conversations using inquiry cycle undertaken with all teachers</w:t>
            </w:r>
          </w:p>
          <w:p w14:paraId="2D5156C0" w14:textId="77777777" w:rsidR="000A7160" w:rsidRDefault="000A7160" w:rsidP="00BF2697">
            <w:pPr>
              <w:pStyle w:val="ListParagraph"/>
              <w:numPr>
                <w:ilvl w:val="0"/>
                <w:numId w:val="42"/>
              </w:numPr>
              <w:contextualSpacing/>
              <w:rPr>
                <w:rFonts w:ascii="Arial" w:hAnsi="Arial" w:cs="Arial"/>
                <w:sz w:val="21"/>
                <w:szCs w:val="21"/>
              </w:rPr>
            </w:pPr>
            <w:r>
              <w:rPr>
                <w:rFonts w:ascii="Arial" w:hAnsi="Arial" w:cs="Arial"/>
                <w:sz w:val="21"/>
                <w:szCs w:val="21"/>
              </w:rPr>
              <w:t>Moderation for selected students implemented with a primary school</w:t>
            </w:r>
            <w:r w:rsidRPr="00D547A1">
              <w:rPr>
                <w:rFonts w:ascii="Arial" w:hAnsi="Arial" w:cs="Arial"/>
                <w:sz w:val="21"/>
                <w:szCs w:val="21"/>
              </w:rPr>
              <w:t xml:space="preserve"> Liaise with </w:t>
            </w:r>
            <w:proofErr w:type="spellStart"/>
            <w:r w:rsidRPr="00D547A1">
              <w:rPr>
                <w:rFonts w:ascii="Arial" w:hAnsi="Arial" w:cs="Arial"/>
                <w:sz w:val="21"/>
                <w:szCs w:val="21"/>
              </w:rPr>
              <w:t>HoD</w:t>
            </w:r>
            <w:proofErr w:type="spellEnd"/>
            <w:r w:rsidRPr="00D547A1">
              <w:rPr>
                <w:rFonts w:ascii="Arial" w:hAnsi="Arial" w:cs="Arial"/>
                <w:sz w:val="21"/>
                <w:szCs w:val="21"/>
              </w:rPr>
              <w:t xml:space="preserve"> and Data Literacy mentor re. links with Caboolture East SS for external moderation for targeted students.</w:t>
            </w:r>
          </w:p>
          <w:p w14:paraId="2479C70A" w14:textId="68C5C768" w:rsidR="000A7160" w:rsidRDefault="000A7160" w:rsidP="00BF2697">
            <w:pPr>
              <w:pStyle w:val="ListParagraph"/>
              <w:numPr>
                <w:ilvl w:val="0"/>
                <w:numId w:val="42"/>
              </w:numPr>
              <w:contextualSpacing/>
              <w:rPr>
                <w:rFonts w:ascii="Arial" w:hAnsi="Arial" w:cs="Arial"/>
                <w:sz w:val="21"/>
                <w:szCs w:val="21"/>
              </w:rPr>
            </w:pPr>
            <w:r>
              <w:rPr>
                <w:rFonts w:ascii="Arial" w:hAnsi="Arial" w:cs="Arial"/>
                <w:sz w:val="21"/>
                <w:szCs w:val="21"/>
              </w:rPr>
              <w:t>Moderating with Caboolture Special School for HIC and DYLP Foundation.</w:t>
            </w:r>
          </w:p>
          <w:p w14:paraId="45E46A6F" w14:textId="2027F4A4" w:rsidR="000A7160" w:rsidRDefault="000A7160" w:rsidP="006F2590">
            <w:pPr>
              <w:pStyle w:val="ListParagraph"/>
              <w:numPr>
                <w:ilvl w:val="0"/>
                <w:numId w:val="42"/>
              </w:numPr>
              <w:contextualSpacing/>
              <w:rPr>
                <w:rFonts w:ascii="Arial" w:hAnsi="Arial" w:cs="Arial"/>
                <w:sz w:val="21"/>
                <w:szCs w:val="21"/>
              </w:rPr>
            </w:pPr>
            <w:r w:rsidRPr="006F2590">
              <w:rPr>
                <w:rFonts w:ascii="Arial" w:hAnsi="Arial" w:cs="Arial"/>
                <w:sz w:val="21"/>
                <w:szCs w:val="21"/>
              </w:rPr>
              <w:t>A-E data to be analysed across sectors and shared with teacher aides</w:t>
            </w:r>
          </w:p>
          <w:p w14:paraId="75E23ED6" w14:textId="4D37DACF" w:rsidR="000A7160" w:rsidRPr="000A7160" w:rsidRDefault="000A7160" w:rsidP="006F2590">
            <w:pPr>
              <w:pStyle w:val="ListParagraph"/>
              <w:numPr>
                <w:ilvl w:val="0"/>
                <w:numId w:val="42"/>
              </w:numPr>
              <w:contextualSpacing/>
              <w:rPr>
                <w:rFonts w:ascii="Arial" w:hAnsi="Arial" w:cs="Arial"/>
                <w:sz w:val="21"/>
                <w:szCs w:val="21"/>
              </w:rPr>
            </w:pPr>
            <w:r w:rsidRPr="006F2590">
              <w:rPr>
                <w:rFonts w:ascii="Arial" w:eastAsia="SimSun" w:hAnsi="Arial" w:cs="Arial"/>
                <w:sz w:val="21"/>
                <w:szCs w:val="21"/>
              </w:rPr>
              <w:t>Teachers identify target groups to focus pedagogy implementation to enhance student progress</w:t>
            </w:r>
            <w:r w:rsidRPr="006F2590">
              <w:rPr>
                <w:rFonts w:eastAsia="SimSun"/>
              </w:rPr>
              <w:t>.</w:t>
            </w:r>
          </w:p>
          <w:p w14:paraId="796A4B02" w14:textId="7C250B8E" w:rsidR="000A7160" w:rsidRPr="000A7160" w:rsidRDefault="000A7160" w:rsidP="000A7160">
            <w:pPr>
              <w:pStyle w:val="ListParagraph"/>
              <w:numPr>
                <w:ilvl w:val="0"/>
                <w:numId w:val="42"/>
              </w:numPr>
              <w:contextualSpacing/>
              <w:rPr>
                <w:rFonts w:ascii="Arial" w:hAnsi="Arial" w:cs="Arial"/>
                <w:sz w:val="21"/>
                <w:szCs w:val="21"/>
              </w:rPr>
            </w:pPr>
            <w:r w:rsidRPr="000A7160">
              <w:rPr>
                <w:rFonts w:ascii="Arial" w:eastAsiaTheme="minorEastAsia" w:hAnsi="Arial" w:cs="Arial"/>
                <w:sz w:val="22"/>
                <w:szCs w:val="22"/>
                <w:lang w:eastAsia="zh-TW"/>
              </w:rPr>
              <w:t>Scheduled reviews and analysis of data implemented within the teaching, learning and reporting cycle.</w:t>
            </w:r>
          </w:p>
          <w:p w14:paraId="41FAECF4" w14:textId="69864432" w:rsidR="000A7160" w:rsidRPr="000A7160" w:rsidRDefault="000A7160" w:rsidP="000A7160">
            <w:pPr>
              <w:pStyle w:val="ListParagraph"/>
              <w:numPr>
                <w:ilvl w:val="0"/>
                <w:numId w:val="42"/>
              </w:numPr>
              <w:contextualSpacing/>
              <w:rPr>
                <w:rFonts w:ascii="Arial" w:hAnsi="Arial" w:cs="Arial"/>
                <w:sz w:val="21"/>
                <w:szCs w:val="21"/>
              </w:rPr>
            </w:pPr>
            <w:r w:rsidRPr="000A7160">
              <w:rPr>
                <w:rFonts w:ascii="Arial" w:eastAsiaTheme="minorEastAsia" w:hAnsi="Arial" w:cs="Arial"/>
                <w:sz w:val="22"/>
                <w:szCs w:val="22"/>
                <w:lang w:eastAsia="zh-TW"/>
              </w:rPr>
              <w:t>Analysis of trends in attendance data at the whole school, class and individual student level and implementation of strategies to increase student attendance. (</w:t>
            </w:r>
            <w:proofErr w:type="gramStart"/>
            <w:r w:rsidRPr="000A7160">
              <w:rPr>
                <w:rFonts w:ascii="Arial" w:eastAsiaTheme="minorEastAsia" w:hAnsi="Arial" w:cs="Arial"/>
                <w:sz w:val="22"/>
                <w:szCs w:val="22"/>
                <w:lang w:eastAsia="zh-TW"/>
              </w:rPr>
              <w:t>learning</w:t>
            </w:r>
            <w:proofErr w:type="gramEnd"/>
            <w:r w:rsidRPr="000A7160">
              <w:rPr>
                <w:rFonts w:ascii="Arial" w:eastAsiaTheme="minorEastAsia" w:hAnsi="Arial" w:cs="Arial"/>
                <w:sz w:val="22"/>
                <w:szCs w:val="22"/>
                <w:lang w:eastAsia="zh-TW"/>
              </w:rPr>
              <w:t xml:space="preserve"> and wellbeing)</w:t>
            </w:r>
          </w:p>
          <w:p w14:paraId="2B29FBD6" w14:textId="05AA91B5" w:rsidR="000A7160" w:rsidRPr="000A7160" w:rsidRDefault="000A7160" w:rsidP="000A7160">
            <w:pPr>
              <w:pStyle w:val="ListParagraph"/>
              <w:numPr>
                <w:ilvl w:val="0"/>
                <w:numId w:val="42"/>
              </w:numPr>
              <w:contextualSpacing/>
              <w:rPr>
                <w:rFonts w:ascii="Arial" w:hAnsi="Arial" w:cs="Arial"/>
                <w:sz w:val="21"/>
                <w:szCs w:val="21"/>
              </w:rPr>
            </w:pPr>
            <w:r w:rsidRPr="000A7160">
              <w:rPr>
                <w:rFonts w:ascii="Arial" w:eastAsiaTheme="minorEastAsia" w:hAnsi="Arial" w:cs="Arial"/>
                <w:sz w:val="22"/>
                <w:szCs w:val="22"/>
                <w:lang w:eastAsia="zh-TW"/>
              </w:rPr>
              <w:t xml:space="preserve">One School behaviour data to be reviewed, analysed and utilised for whole school strategies and individual support for students by PBL team on a fortnightly basis. </w:t>
            </w:r>
          </w:p>
          <w:p w14:paraId="04AF06CE" w14:textId="683CD4EE" w:rsidR="000A7160" w:rsidRPr="000A7160" w:rsidRDefault="000A7160" w:rsidP="000A7160">
            <w:pPr>
              <w:pStyle w:val="ListParagraph"/>
              <w:numPr>
                <w:ilvl w:val="0"/>
                <w:numId w:val="42"/>
              </w:numPr>
              <w:contextualSpacing/>
              <w:rPr>
                <w:rFonts w:ascii="Arial" w:hAnsi="Arial" w:cs="Arial"/>
                <w:sz w:val="21"/>
                <w:szCs w:val="21"/>
              </w:rPr>
            </w:pPr>
            <w:r w:rsidRPr="000A7160">
              <w:rPr>
                <w:rFonts w:ascii="Arial" w:eastAsiaTheme="minorEastAsia" w:hAnsi="Arial" w:cs="Arial"/>
                <w:sz w:val="22"/>
                <w:szCs w:val="22"/>
                <w:lang w:eastAsia="zh-TW"/>
              </w:rPr>
              <w:t>Differentiated professional learning</w:t>
            </w:r>
            <w:r>
              <w:rPr>
                <w:rFonts w:ascii="Arial" w:eastAsiaTheme="minorEastAsia" w:hAnsi="Arial" w:cs="Arial"/>
                <w:sz w:val="22"/>
                <w:szCs w:val="22"/>
                <w:lang w:eastAsia="zh-TW"/>
              </w:rPr>
              <w:t xml:space="preserve"> provided for pedagogical approaches, disability specific knowledge and curriculum knowledge.</w:t>
            </w:r>
          </w:p>
          <w:p w14:paraId="00C1A6F3" w14:textId="6627A573" w:rsidR="000A7160" w:rsidRDefault="000A7160" w:rsidP="000A7160">
            <w:pPr>
              <w:pStyle w:val="ListParagraph"/>
              <w:numPr>
                <w:ilvl w:val="0"/>
                <w:numId w:val="42"/>
              </w:numPr>
              <w:contextualSpacing/>
              <w:rPr>
                <w:rFonts w:ascii="Arial" w:hAnsi="Arial" w:cs="Arial"/>
                <w:sz w:val="21"/>
                <w:szCs w:val="21"/>
              </w:rPr>
            </w:pPr>
            <w:r>
              <w:rPr>
                <w:rFonts w:ascii="Arial" w:hAnsi="Arial" w:cs="Arial"/>
                <w:sz w:val="21"/>
                <w:szCs w:val="21"/>
              </w:rPr>
              <w:t>QR codes linked to visual vignettes for Developmental Writing Scale to enable student engagement with learning goals.</w:t>
            </w:r>
          </w:p>
          <w:p w14:paraId="75E24562" w14:textId="06EDAAE7" w:rsidR="009679EB" w:rsidRPr="009679EB" w:rsidRDefault="009679EB" w:rsidP="009679EB">
            <w:pPr>
              <w:pStyle w:val="ListParagraph"/>
              <w:numPr>
                <w:ilvl w:val="0"/>
                <w:numId w:val="42"/>
              </w:numPr>
              <w:contextualSpacing/>
              <w:rPr>
                <w:rFonts w:ascii="Arial" w:hAnsi="Arial" w:cs="Arial"/>
                <w:sz w:val="21"/>
                <w:szCs w:val="21"/>
              </w:rPr>
            </w:pPr>
            <w:r w:rsidRPr="009679EB">
              <w:rPr>
                <w:rFonts w:ascii="Arial" w:hAnsi="Arial" w:cs="Arial"/>
                <w:sz w:val="22"/>
                <w:szCs w:val="22"/>
              </w:rPr>
              <w:t>PBL committee operational and using data sets to determine whole school programs and interventions.</w:t>
            </w:r>
          </w:p>
          <w:p w14:paraId="38142352" w14:textId="233AC1F2" w:rsidR="000A7160" w:rsidRPr="004375B2" w:rsidRDefault="009679EB" w:rsidP="002F2857">
            <w:pPr>
              <w:pStyle w:val="ListParagraph"/>
              <w:numPr>
                <w:ilvl w:val="0"/>
                <w:numId w:val="42"/>
              </w:numPr>
              <w:spacing w:after="160" w:line="259" w:lineRule="auto"/>
              <w:contextualSpacing/>
              <w:rPr>
                <w:rFonts w:ascii="Arial" w:eastAsia="SimSun" w:hAnsi="Arial" w:cs="Arial"/>
                <w:sz w:val="22"/>
                <w:szCs w:val="22"/>
              </w:rPr>
            </w:pPr>
            <w:r w:rsidRPr="002F2857">
              <w:rPr>
                <w:rFonts w:ascii="Arial" w:hAnsi="Arial" w:cs="Arial"/>
                <w:sz w:val="22"/>
                <w:szCs w:val="22"/>
              </w:rPr>
              <w:t xml:space="preserve">Target individual student interventions </w:t>
            </w:r>
            <w:proofErr w:type="gramStart"/>
            <w:r w:rsidRPr="002F2857">
              <w:rPr>
                <w:rFonts w:ascii="Arial" w:hAnsi="Arial" w:cs="Arial"/>
                <w:sz w:val="22"/>
                <w:szCs w:val="22"/>
              </w:rPr>
              <w:t>using  the</w:t>
            </w:r>
            <w:proofErr w:type="gramEnd"/>
            <w:r w:rsidRPr="002F2857">
              <w:rPr>
                <w:rFonts w:ascii="Arial" w:hAnsi="Arial" w:cs="Arial"/>
                <w:sz w:val="22"/>
                <w:szCs w:val="22"/>
              </w:rPr>
              <w:t xml:space="preserve"> functional considerations processes guided by </w:t>
            </w:r>
            <w:proofErr w:type="spellStart"/>
            <w:r w:rsidRPr="002F2857">
              <w:rPr>
                <w:rFonts w:ascii="Arial" w:hAnsi="Arial" w:cs="Arial"/>
                <w:sz w:val="22"/>
                <w:szCs w:val="22"/>
              </w:rPr>
              <w:t>OneSchool</w:t>
            </w:r>
            <w:proofErr w:type="spellEnd"/>
            <w:r w:rsidRPr="002F2857">
              <w:rPr>
                <w:rFonts w:ascii="Arial" w:hAnsi="Arial" w:cs="Arial"/>
                <w:sz w:val="22"/>
                <w:szCs w:val="22"/>
              </w:rPr>
              <w:t xml:space="preserve"> behaviour data to develop IBSPs.</w:t>
            </w:r>
          </w:p>
        </w:tc>
        <w:tc>
          <w:tcPr>
            <w:tcW w:w="6095" w:type="dxa"/>
            <w:shd w:val="clear" w:color="auto" w:fill="auto"/>
          </w:tcPr>
          <w:p w14:paraId="30F0821C" w14:textId="77777777" w:rsidR="00D0579A" w:rsidRDefault="00D0579A" w:rsidP="009D3294">
            <w:pPr>
              <w:rPr>
                <w:rFonts w:ascii="Arial" w:eastAsia="SimSun" w:hAnsi="Arial" w:cs="Arial"/>
                <w:b/>
                <w:sz w:val="22"/>
                <w:szCs w:val="22"/>
              </w:rPr>
            </w:pPr>
          </w:p>
          <w:p w14:paraId="38142353" w14:textId="4776BAFE" w:rsidR="000A7160" w:rsidRDefault="000A7160" w:rsidP="009D3294">
            <w:pPr>
              <w:rPr>
                <w:rFonts w:ascii="Arial" w:eastAsia="SimSun" w:hAnsi="Arial" w:cs="Arial"/>
                <w:b/>
                <w:sz w:val="22"/>
                <w:szCs w:val="22"/>
              </w:rPr>
            </w:pPr>
            <w:r w:rsidRPr="004375B2">
              <w:rPr>
                <w:rFonts w:ascii="Arial" w:eastAsia="SimSun" w:hAnsi="Arial" w:cs="Arial"/>
                <w:b/>
                <w:sz w:val="22"/>
                <w:szCs w:val="22"/>
              </w:rPr>
              <w:t xml:space="preserve">Behaviourally: </w:t>
            </w:r>
          </w:p>
          <w:p w14:paraId="42C1ACE1" w14:textId="77777777" w:rsidR="00D0579A" w:rsidRPr="004375B2" w:rsidRDefault="00D0579A" w:rsidP="009D3294">
            <w:pPr>
              <w:rPr>
                <w:rFonts w:ascii="Arial" w:eastAsia="SimSun" w:hAnsi="Arial" w:cs="Arial"/>
                <w:b/>
                <w:color w:val="339933"/>
                <w:sz w:val="22"/>
                <w:szCs w:val="22"/>
              </w:rPr>
            </w:pPr>
          </w:p>
          <w:p w14:paraId="38142354" w14:textId="77777777" w:rsidR="000A7160" w:rsidRPr="004375B2" w:rsidRDefault="000A7160" w:rsidP="009C3624">
            <w:pPr>
              <w:rPr>
                <w:rFonts w:ascii="Arial" w:eastAsia="SimSun" w:hAnsi="Arial" w:cs="Arial"/>
                <w:i/>
                <w:color w:val="C45911" w:themeColor="accent2" w:themeShade="BF"/>
                <w:sz w:val="22"/>
                <w:szCs w:val="22"/>
              </w:rPr>
            </w:pPr>
            <w:r w:rsidRPr="004375B2">
              <w:rPr>
                <w:rFonts w:ascii="Arial" w:eastAsia="SimSun" w:hAnsi="Arial" w:cs="Arial"/>
                <w:i/>
                <w:color w:val="C45911" w:themeColor="accent2" w:themeShade="BF"/>
                <w:sz w:val="22"/>
                <w:szCs w:val="22"/>
              </w:rPr>
              <w:t>Students can/will:</w:t>
            </w:r>
          </w:p>
          <w:p w14:paraId="38142357" w14:textId="5EF10E5B" w:rsidR="000A7160" w:rsidRDefault="000A7160" w:rsidP="009679EB">
            <w:pPr>
              <w:pStyle w:val="ListParagraph"/>
              <w:numPr>
                <w:ilvl w:val="0"/>
                <w:numId w:val="28"/>
              </w:numPr>
              <w:rPr>
                <w:rFonts w:ascii="Arial" w:eastAsia="SimSun" w:hAnsi="Arial" w:cs="Arial"/>
                <w:i/>
                <w:color w:val="C45911" w:themeColor="accent2" w:themeShade="BF"/>
                <w:sz w:val="22"/>
                <w:szCs w:val="22"/>
              </w:rPr>
            </w:pPr>
            <w:r w:rsidRPr="004375B2">
              <w:rPr>
                <w:rFonts w:ascii="Arial" w:eastAsia="SimSun" w:hAnsi="Arial" w:cs="Arial"/>
                <w:i/>
                <w:color w:val="C45911" w:themeColor="accent2" w:themeShade="BF"/>
                <w:sz w:val="22"/>
                <w:szCs w:val="22"/>
              </w:rPr>
              <w:t xml:space="preserve">Be aware of </w:t>
            </w:r>
            <w:r w:rsidR="009679EB">
              <w:rPr>
                <w:rFonts w:ascii="Arial" w:eastAsia="SimSun" w:hAnsi="Arial" w:cs="Arial"/>
                <w:i/>
                <w:color w:val="C45911" w:themeColor="accent2" w:themeShade="BF"/>
                <w:sz w:val="22"/>
                <w:szCs w:val="22"/>
              </w:rPr>
              <w:t xml:space="preserve">personal </w:t>
            </w:r>
            <w:proofErr w:type="spellStart"/>
            <w:r w:rsidR="009679EB">
              <w:rPr>
                <w:rFonts w:ascii="Arial" w:eastAsia="SimSun" w:hAnsi="Arial" w:cs="Arial"/>
                <w:i/>
                <w:color w:val="C45911" w:themeColor="accent2" w:themeShade="BF"/>
                <w:sz w:val="22"/>
                <w:szCs w:val="22"/>
              </w:rPr>
              <w:t>achevemnets</w:t>
            </w:r>
            <w:proofErr w:type="spellEnd"/>
            <w:r w:rsidR="009679EB">
              <w:rPr>
                <w:rFonts w:ascii="Arial" w:eastAsia="SimSun" w:hAnsi="Arial" w:cs="Arial"/>
                <w:i/>
                <w:color w:val="C45911" w:themeColor="accent2" w:themeShade="BF"/>
                <w:sz w:val="22"/>
                <w:szCs w:val="22"/>
              </w:rPr>
              <w:t xml:space="preserve"> and next steps in learning.</w:t>
            </w:r>
          </w:p>
          <w:p w14:paraId="60C0A361" w14:textId="288CC062" w:rsidR="009679EB" w:rsidRDefault="009679EB" w:rsidP="009679EB">
            <w:pPr>
              <w:pStyle w:val="ListParagraph"/>
              <w:numPr>
                <w:ilvl w:val="0"/>
                <w:numId w:val="28"/>
              </w:numPr>
              <w:rPr>
                <w:rFonts w:ascii="Arial" w:eastAsia="SimSun" w:hAnsi="Arial" w:cs="Arial"/>
                <w:i/>
                <w:color w:val="C45911" w:themeColor="accent2" w:themeShade="BF"/>
                <w:sz w:val="22"/>
                <w:szCs w:val="22"/>
              </w:rPr>
            </w:pPr>
            <w:r>
              <w:rPr>
                <w:rFonts w:ascii="Arial" w:eastAsia="SimSun" w:hAnsi="Arial" w:cs="Arial"/>
                <w:i/>
                <w:color w:val="C45911" w:themeColor="accent2" w:themeShade="BF"/>
                <w:sz w:val="22"/>
                <w:szCs w:val="22"/>
              </w:rPr>
              <w:t xml:space="preserve">Engage in literacy activities </w:t>
            </w:r>
            <w:r w:rsidR="00D0579A">
              <w:rPr>
                <w:rFonts w:ascii="Arial" w:eastAsia="SimSun" w:hAnsi="Arial" w:cs="Arial"/>
                <w:i/>
                <w:color w:val="C45911" w:themeColor="accent2" w:themeShade="BF"/>
                <w:sz w:val="22"/>
                <w:szCs w:val="22"/>
              </w:rPr>
              <w:t xml:space="preserve">routinely </w:t>
            </w:r>
            <w:r>
              <w:rPr>
                <w:rFonts w:ascii="Arial" w:eastAsia="SimSun" w:hAnsi="Arial" w:cs="Arial"/>
                <w:i/>
                <w:color w:val="C45911" w:themeColor="accent2" w:themeShade="BF"/>
                <w:sz w:val="22"/>
                <w:szCs w:val="22"/>
              </w:rPr>
              <w:t xml:space="preserve">each day </w:t>
            </w:r>
          </w:p>
          <w:p w14:paraId="00D00DC9" w14:textId="1328CF56" w:rsidR="009679EB" w:rsidRDefault="009679EB" w:rsidP="009679EB">
            <w:pPr>
              <w:rPr>
                <w:rFonts w:ascii="Arial" w:eastAsia="SimSun" w:hAnsi="Arial" w:cs="Arial"/>
                <w:i/>
                <w:color w:val="C45911" w:themeColor="accent2" w:themeShade="BF"/>
                <w:sz w:val="22"/>
                <w:szCs w:val="22"/>
              </w:rPr>
            </w:pPr>
          </w:p>
          <w:p w14:paraId="1FA6D975" w14:textId="77777777" w:rsidR="009679EB" w:rsidRPr="009679EB" w:rsidRDefault="009679EB" w:rsidP="009679EB">
            <w:pPr>
              <w:rPr>
                <w:rFonts w:ascii="Arial" w:eastAsia="SimSun" w:hAnsi="Arial" w:cs="Arial"/>
                <w:i/>
                <w:color w:val="C45911" w:themeColor="accent2" w:themeShade="BF"/>
                <w:sz w:val="22"/>
                <w:szCs w:val="22"/>
              </w:rPr>
            </w:pPr>
          </w:p>
          <w:p w14:paraId="38142358" w14:textId="77777777" w:rsidR="000A7160" w:rsidRPr="004375B2" w:rsidRDefault="000A7160" w:rsidP="009C3624">
            <w:pPr>
              <w:rPr>
                <w:rFonts w:ascii="Arial" w:eastAsia="SimSun" w:hAnsi="Arial" w:cs="Arial"/>
                <w:i/>
                <w:color w:val="C45911" w:themeColor="accent2" w:themeShade="BF"/>
                <w:sz w:val="22"/>
                <w:szCs w:val="22"/>
              </w:rPr>
            </w:pPr>
            <w:r w:rsidRPr="004375B2">
              <w:rPr>
                <w:rFonts w:ascii="Arial" w:eastAsia="SimSun" w:hAnsi="Arial" w:cs="Arial"/>
                <w:i/>
                <w:color w:val="C45911" w:themeColor="accent2" w:themeShade="BF"/>
                <w:sz w:val="22"/>
                <w:szCs w:val="22"/>
              </w:rPr>
              <w:t>Teachers can/will:</w:t>
            </w:r>
          </w:p>
          <w:p w14:paraId="38142359" w14:textId="3BDD4DDC" w:rsidR="000A7160" w:rsidRPr="004375B2" w:rsidRDefault="000A7160" w:rsidP="009C3624">
            <w:pPr>
              <w:pStyle w:val="ListParagraph"/>
              <w:numPr>
                <w:ilvl w:val="0"/>
                <w:numId w:val="29"/>
              </w:numPr>
              <w:rPr>
                <w:rFonts w:ascii="Arial" w:eastAsia="SimSun" w:hAnsi="Arial" w:cs="Arial"/>
                <w:i/>
                <w:color w:val="C45911" w:themeColor="accent2" w:themeShade="BF"/>
                <w:sz w:val="22"/>
                <w:szCs w:val="22"/>
              </w:rPr>
            </w:pPr>
            <w:r w:rsidRPr="004375B2">
              <w:rPr>
                <w:rFonts w:ascii="Arial" w:eastAsia="SimSun" w:hAnsi="Arial" w:cs="Arial"/>
                <w:i/>
                <w:color w:val="C45911" w:themeColor="accent2" w:themeShade="BF"/>
                <w:sz w:val="22"/>
                <w:szCs w:val="22"/>
              </w:rPr>
              <w:t>Complete classroom</w:t>
            </w:r>
            <w:r w:rsidR="00D0579A">
              <w:rPr>
                <w:rFonts w:ascii="Arial" w:eastAsia="SimSun" w:hAnsi="Arial" w:cs="Arial"/>
                <w:i/>
                <w:color w:val="C45911" w:themeColor="accent2" w:themeShade="BF"/>
                <w:sz w:val="22"/>
                <w:szCs w:val="22"/>
              </w:rPr>
              <w:t xml:space="preserve"> comprehensive</w:t>
            </w:r>
            <w:r w:rsidRPr="004375B2">
              <w:rPr>
                <w:rFonts w:ascii="Arial" w:eastAsia="SimSun" w:hAnsi="Arial" w:cs="Arial"/>
                <w:i/>
                <w:color w:val="C45911" w:themeColor="accent2" w:themeShade="BF"/>
                <w:sz w:val="22"/>
                <w:szCs w:val="22"/>
              </w:rPr>
              <w:t xml:space="preserve"> </w:t>
            </w:r>
            <w:r w:rsidR="00D0579A">
              <w:rPr>
                <w:rFonts w:ascii="Arial" w:eastAsia="SimSun" w:hAnsi="Arial" w:cs="Arial"/>
                <w:i/>
                <w:color w:val="C45911" w:themeColor="accent2" w:themeShade="BF"/>
                <w:sz w:val="22"/>
                <w:szCs w:val="22"/>
              </w:rPr>
              <w:t>literacy</w:t>
            </w:r>
            <w:r w:rsidRPr="004375B2">
              <w:rPr>
                <w:rFonts w:ascii="Arial" w:eastAsia="SimSun" w:hAnsi="Arial" w:cs="Arial"/>
                <w:i/>
                <w:color w:val="C45911" w:themeColor="accent2" w:themeShade="BF"/>
                <w:sz w:val="22"/>
                <w:szCs w:val="22"/>
              </w:rPr>
              <w:t xml:space="preserve"> practices </w:t>
            </w:r>
            <w:r w:rsidR="00D0579A">
              <w:rPr>
                <w:rFonts w:ascii="Arial" w:eastAsia="SimSun" w:hAnsi="Arial" w:cs="Arial"/>
                <w:i/>
                <w:color w:val="C45911" w:themeColor="accent2" w:themeShade="BF"/>
                <w:sz w:val="22"/>
                <w:szCs w:val="22"/>
              </w:rPr>
              <w:t>as per student abilities on a daily basis</w:t>
            </w:r>
          </w:p>
          <w:p w14:paraId="3814235B" w14:textId="332D4E20" w:rsidR="000A7160" w:rsidRDefault="000A7160" w:rsidP="009D3294">
            <w:pPr>
              <w:pStyle w:val="ListParagraph"/>
              <w:numPr>
                <w:ilvl w:val="0"/>
                <w:numId w:val="29"/>
              </w:numPr>
              <w:rPr>
                <w:rFonts w:ascii="Arial" w:eastAsia="SimSun" w:hAnsi="Arial" w:cs="Arial"/>
                <w:i/>
                <w:color w:val="C45911" w:themeColor="accent2" w:themeShade="BF"/>
                <w:sz w:val="22"/>
                <w:szCs w:val="22"/>
              </w:rPr>
            </w:pPr>
            <w:r w:rsidRPr="00D0579A">
              <w:rPr>
                <w:rFonts w:ascii="Arial" w:eastAsia="SimSun" w:hAnsi="Arial" w:cs="Arial"/>
                <w:i/>
                <w:color w:val="C45911" w:themeColor="accent2" w:themeShade="BF"/>
                <w:sz w:val="22"/>
                <w:szCs w:val="22"/>
              </w:rPr>
              <w:t xml:space="preserve">Complete </w:t>
            </w:r>
            <w:r w:rsidR="00D0579A">
              <w:rPr>
                <w:rFonts w:ascii="Arial" w:eastAsia="SimSun" w:hAnsi="Arial" w:cs="Arial"/>
                <w:i/>
                <w:color w:val="C45911" w:themeColor="accent2" w:themeShade="BF"/>
                <w:sz w:val="22"/>
                <w:szCs w:val="22"/>
              </w:rPr>
              <w:t>formative assessment tasks to determine curriculum access levels for each student.</w:t>
            </w:r>
          </w:p>
          <w:p w14:paraId="6C1B0162" w14:textId="254D33AD" w:rsidR="00D0579A" w:rsidRDefault="00D0579A" w:rsidP="009D3294">
            <w:pPr>
              <w:pStyle w:val="ListParagraph"/>
              <w:numPr>
                <w:ilvl w:val="0"/>
                <w:numId w:val="29"/>
              </w:numPr>
              <w:rPr>
                <w:rFonts w:ascii="Arial" w:eastAsia="SimSun" w:hAnsi="Arial" w:cs="Arial"/>
                <w:i/>
                <w:color w:val="C45911" w:themeColor="accent2" w:themeShade="BF"/>
                <w:sz w:val="22"/>
                <w:szCs w:val="22"/>
              </w:rPr>
            </w:pPr>
            <w:r>
              <w:rPr>
                <w:rFonts w:ascii="Arial" w:eastAsia="SimSun" w:hAnsi="Arial" w:cs="Arial"/>
                <w:i/>
                <w:color w:val="C45911" w:themeColor="accent2" w:themeShade="BF"/>
                <w:sz w:val="22"/>
                <w:szCs w:val="22"/>
              </w:rPr>
              <w:t>Monitor targeted marker students and determine best practice pedagogies based on absence, behaviour and curriculum data.</w:t>
            </w:r>
          </w:p>
          <w:p w14:paraId="1DC4405A" w14:textId="77777777" w:rsidR="00D0579A" w:rsidRPr="00D0579A" w:rsidRDefault="00D0579A" w:rsidP="00D0579A">
            <w:pPr>
              <w:pStyle w:val="ListParagraph"/>
              <w:ind w:left="360"/>
              <w:rPr>
                <w:rFonts w:ascii="Arial" w:eastAsia="SimSun" w:hAnsi="Arial" w:cs="Arial"/>
                <w:i/>
                <w:color w:val="C45911" w:themeColor="accent2" w:themeShade="BF"/>
                <w:sz w:val="22"/>
                <w:szCs w:val="22"/>
              </w:rPr>
            </w:pPr>
          </w:p>
          <w:p w14:paraId="3814235C" w14:textId="77777777" w:rsidR="000A7160" w:rsidRPr="004375B2" w:rsidRDefault="000A7160" w:rsidP="009C3624">
            <w:pPr>
              <w:rPr>
                <w:rFonts w:ascii="Arial" w:eastAsia="SimSun" w:hAnsi="Arial" w:cs="Arial"/>
                <w:i/>
                <w:color w:val="C45911" w:themeColor="accent2" w:themeShade="BF"/>
                <w:sz w:val="22"/>
                <w:szCs w:val="22"/>
              </w:rPr>
            </w:pPr>
            <w:r w:rsidRPr="004375B2">
              <w:rPr>
                <w:rFonts w:ascii="Arial" w:eastAsia="SimSun" w:hAnsi="Arial" w:cs="Arial"/>
                <w:i/>
                <w:color w:val="C45911" w:themeColor="accent2" w:themeShade="BF"/>
                <w:sz w:val="22"/>
                <w:szCs w:val="22"/>
              </w:rPr>
              <w:t xml:space="preserve">The leadership team can/will: </w:t>
            </w:r>
          </w:p>
          <w:p w14:paraId="6B1D5595" w14:textId="77777777" w:rsidR="00D0579A" w:rsidRDefault="000A7160" w:rsidP="009C3624">
            <w:pPr>
              <w:pStyle w:val="ListParagraph"/>
              <w:numPr>
                <w:ilvl w:val="0"/>
                <w:numId w:val="30"/>
              </w:numPr>
              <w:rPr>
                <w:rFonts w:ascii="Arial" w:eastAsia="SimSun" w:hAnsi="Arial" w:cs="Arial"/>
                <w:i/>
                <w:color w:val="C45911" w:themeColor="accent2" w:themeShade="BF"/>
                <w:sz w:val="22"/>
                <w:szCs w:val="22"/>
              </w:rPr>
            </w:pPr>
            <w:r w:rsidRPr="004375B2">
              <w:rPr>
                <w:rFonts w:ascii="Arial" w:eastAsia="SimSun" w:hAnsi="Arial" w:cs="Arial"/>
                <w:i/>
                <w:color w:val="C45911" w:themeColor="accent2" w:themeShade="BF"/>
                <w:sz w:val="22"/>
                <w:szCs w:val="22"/>
              </w:rPr>
              <w:t xml:space="preserve">Drive the </w:t>
            </w:r>
            <w:r w:rsidR="00D0579A">
              <w:rPr>
                <w:rFonts w:ascii="Arial" w:eastAsia="SimSun" w:hAnsi="Arial" w:cs="Arial"/>
                <w:i/>
                <w:color w:val="C45911" w:themeColor="accent2" w:themeShade="BF"/>
                <w:sz w:val="22"/>
                <w:szCs w:val="22"/>
              </w:rPr>
              <w:t xml:space="preserve">professional </w:t>
            </w:r>
            <w:proofErr w:type="spellStart"/>
            <w:r w:rsidR="00D0579A">
              <w:rPr>
                <w:rFonts w:ascii="Arial" w:eastAsia="SimSun" w:hAnsi="Arial" w:cs="Arial"/>
                <w:i/>
                <w:color w:val="C45911" w:themeColor="accent2" w:themeShade="BF"/>
                <w:sz w:val="22"/>
                <w:szCs w:val="22"/>
              </w:rPr>
              <w:t>learnng</w:t>
            </w:r>
            <w:proofErr w:type="spellEnd"/>
            <w:r w:rsidR="00D0579A">
              <w:rPr>
                <w:rFonts w:ascii="Arial" w:eastAsia="SimSun" w:hAnsi="Arial" w:cs="Arial"/>
                <w:i/>
                <w:color w:val="C45911" w:themeColor="accent2" w:themeShade="BF"/>
                <w:sz w:val="22"/>
                <w:szCs w:val="22"/>
              </w:rPr>
              <w:t xml:space="preserve"> opportunities for all staff.</w:t>
            </w:r>
          </w:p>
          <w:p w14:paraId="3814235D" w14:textId="438361FD" w:rsidR="000A7160" w:rsidRPr="004375B2" w:rsidRDefault="00D0579A" w:rsidP="009C3624">
            <w:pPr>
              <w:pStyle w:val="ListParagraph"/>
              <w:numPr>
                <w:ilvl w:val="0"/>
                <w:numId w:val="30"/>
              </w:numPr>
              <w:rPr>
                <w:rFonts w:ascii="Arial" w:eastAsia="SimSun" w:hAnsi="Arial" w:cs="Arial"/>
                <w:i/>
                <w:color w:val="C45911" w:themeColor="accent2" w:themeShade="BF"/>
                <w:sz w:val="22"/>
                <w:szCs w:val="22"/>
              </w:rPr>
            </w:pPr>
            <w:r>
              <w:rPr>
                <w:rFonts w:ascii="Arial" w:eastAsia="SimSun" w:hAnsi="Arial" w:cs="Arial"/>
                <w:i/>
                <w:color w:val="C45911" w:themeColor="accent2" w:themeShade="BF"/>
                <w:sz w:val="22"/>
                <w:szCs w:val="22"/>
              </w:rPr>
              <w:t>for</w:t>
            </w:r>
            <w:r w:rsidR="000A7160" w:rsidRPr="004375B2">
              <w:rPr>
                <w:rFonts w:ascii="Arial" w:eastAsia="SimSun" w:hAnsi="Arial" w:cs="Arial"/>
                <w:i/>
                <w:color w:val="C45911" w:themeColor="accent2" w:themeShade="BF"/>
                <w:sz w:val="22"/>
                <w:szCs w:val="22"/>
              </w:rPr>
              <w:t xml:space="preserve">mation of the </w:t>
            </w:r>
            <w:r>
              <w:rPr>
                <w:rFonts w:ascii="Arial" w:eastAsia="SimSun" w:hAnsi="Arial" w:cs="Arial"/>
                <w:i/>
                <w:color w:val="C45911" w:themeColor="accent2" w:themeShade="BF"/>
                <w:sz w:val="22"/>
                <w:szCs w:val="22"/>
              </w:rPr>
              <w:t>curriculum and pedagogy</w:t>
            </w:r>
            <w:r w:rsidR="000A7160" w:rsidRPr="004375B2">
              <w:rPr>
                <w:rFonts w:ascii="Arial" w:eastAsia="SimSun" w:hAnsi="Arial" w:cs="Arial"/>
                <w:i/>
                <w:color w:val="C45911" w:themeColor="accent2" w:themeShade="BF"/>
                <w:sz w:val="22"/>
                <w:szCs w:val="22"/>
              </w:rPr>
              <w:t xml:space="preserve"> focus team</w:t>
            </w:r>
          </w:p>
          <w:p w14:paraId="04D702EF" w14:textId="77777777" w:rsidR="000A7160" w:rsidRDefault="000A7160" w:rsidP="00986274">
            <w:pPr>
              <w:rPr>
                <w:rFonts w:ascii="Arial" w:hAnsi="Arial" w:cs="Arial"/>
              </w:rPr>
            </w:pPr>
          </w:p>
          <w:p w14:paraId="3A65895C" w14:textId="77777777" w:rsidR="000A7160" w:rsidRDefault="000A7160" w:rsidP="00986274">
            <w:pPr>
              <w:rPr>
                <w:rFonts w:ascii="Arial" w:hAnsi="Arial" w:cs="Arial"/>
              </w:rPr>
            </w:pPr>
          </w:p>
          <w:p w14:paraId="5289C17D" w14:textId="09D0AB36" w:rsidR="000A7160" w:rsidRDefault="000A7160" w:rsidP="00986274">
            <w:pPr>
              <w:rPr>
                <w:rFonts w:ascii="Arial" w:hAnsi="Arial" w:cs="Arial"/>
              </w:rPr>
            </w:pPr>
          </w:p>
          <w:p w14:paraId="2544DF15" w14:textId="5E2EDF66" w:rsidR="000A7160" w:rsidRDefault="000A7160" w:rsidP="00986274">
            <w:pPr>
              <w:rPr>
                <w:rFonts w:ascii="Arial" w:hAnsi="Arial" w:cs="Arial"/>
              </w:rPr>
            </w:pPr>
          </w:p>
          <w:p w14:paraId="77AD3C16" w14:textId="4BE70B9B" w:rsidR="009679EB" w:rsidRDefault="009679EB" w:rsidP="009C3624">
            <w:pPr>
              <w:rPr>
                <w:rFonts w:ascii="Arial" w:eastAsia="SimSun" w:hAnsi="Arial" w:cs="Arial"/>
                <w:sz w:val="22"/>
                <w:szCs w:val="22"/>
              </w:rPr>
            </w:pPr>
          </w:p>
          <w:p w14:paraId="79B51DA2" w14:textId="343ED85F" w:rsidR="009679EB" w:rsidRDefault="009679EB" w:rsidP="009C3624">
            <w:pPr>
              <w:rPr>
                <w:rFonts w:ascii="Arial" w:eastAsia="SimSun" w:hAnsi="Arial" w:cs="Arial"/>
                <w:sz w:val="22"/>
                <w:szCs w:val="22"/>
              </w:rPr>
            </w:pPr>
          </w:p>
          <w:p w14:paraId="3814235F" w14:textId="396C8EDE" w:rsidR="000A7160" w:rsidRPr="004375B2" w:rsidRDefault="000A7160" w:rsidP="009679EB">
            <w:pPr>
              <w:rPr>
                <w:rFonts w:ascii="Arial" w:eastAsia="SimSun" w:hAnsi="Arial" w:cs="Arial"/>
                <w:sz w:val="22"/>
                <w:szCs w:val="22"/>
              </w:rPr>
            </w:pPr>
          </w:p>
        </w:tc>
        <w:tc>
          <w:tcPr>
            <w:tcW w:w="2977" w:type="dxa"/>
            <w:shd w:val="clear" w:color="auto" w:fill="auto"/>
          </w:tcPr>
          <w:p w14:paraId="38142360" w14:textId="77777777" w:rsidR="000A7160" w:rsidRPr="004375B2" w:rsidRDefault="000A7160" w:rsidP="00735DD3">
            <w:pPr>
              <w:pStyle w:val="ListParagraph"/>
              <w:rPr>
                <w:rFonts w:ascii="Arial" w:eastAsia="SimSun" w:hAnsi="Arial" w:cs="Arial"/>
                <w:color w:val="FF0000"/>
                <w:sz w:val="22"/>
                <w:szCs w:val="22"/>
              </w:rPr>
            </w:pPr>
          </w:p>
          <w:p w14:paraId="13B23513" w14:textId="77777777" w:rsidR="00D0579A" w:rsidRDefault="00D0579A" w:rsidP="00D109CA">
            <w:pPr>
              <w:pStyle w:val="ListParagraph"/>
              <w:numPr>
                <w:ilvl w:val="0"/>
                <w:numId w:val="19"/>
              </w:numPr>
              <w:ind w:left="352"/>
              <w:rPr>
                <w:rFonts w:ascii="Arial" w:eastAsia="SimSun" w:hAnsi="Arial" w:cs="Arial"/>
                <w:i/>
                <w:color w:val="C45911" w:themeColor="accent2" w:themeShade="BF"/>
                <w:sz w:val="22"/>
                <w:szCs w:val="22"/>
              </w:rPr>
            </w:pPr>
            <w:r>
              <w:rPr>
                <w:rFonts w:ascii="Arial" w:eastAsia="SimSun" w:hAnsi="Arial" w:cs="Arial"/>
                <w:i/>
                <w:color w:val="C45911" w:themeColor="accent2" w:themeShade="BF"/>
                <w:sz w:val="22"/>
                <w:szCs w:val="22"/>
              </w:rPr>
              <w:t>Playbooks and Inquiry cycles reviewed and shared across staff.</w:t>
            </w:r>
          </w:p>
          <w:p w14:paraId="38142361" w14:textId="6648BC9C" w:rsidR="000A7160" w:rsidRDefault="000A7160" w:rsidP="00D109CA">
            <w:pPr>
              <w:pStyle w:val="ListParagraph"/>
              <w:numPr>
                <w:ilvl w:val="0"/>
                <w:numId w:val="19"/>
              </w:numPr>
              <w:ind w:left="352"/>
              <w:rPr>
                <w:rFonts w:ascii="Arial" w:eastAsia="SimSun" w:hAnsi="Arial" w:cs="Arial"/>
                <w:i/>
                <w:color w:val="C45911" w:themeColor="accent2" w:themeShade="BF"/>
                <w:sz w:val="22"/>
                <w:szCs w:val="22"/>
              </w:rPr>
            </w:pPr>
            <w:r w:rsidRPr="004375B2">
              <w:rPr>
                <w:rFonts w:ascii="Arial" w:eastAsia="SimSun" w:hAnsi="Arial" w:cs="Arial"/>
                <w:i/>
                <w:color w:val="C45911" w:themeColor="accent2" w:themeShade="BF"/>
                <w:sz w:val="22"/>
                <w:szCs w:val="22"/>
              </w:rPr>
              <w:t xml:space="preserve">Initial student </w:t>
            </w:r>
            <w:r w:rsidR="00D0579A">
              <w:rPr>
                <w:rFonts w:ascii="Arial" w:eastAsia="SimSun" w:hAnsi="Arial" w:cs="Arial"/>
                <w:i/>
                <w:color w:val="C45911" w:themeColor="accent2" w:themeShade="BF"/>
                <w:sz w:val="22"/>
                <w:szCs w:val="22"/>
              </w:rPr>
              <w:t>formative data results</w:t>
            </w:r>
          </w:p>
          <w:p w14:paraId="2566226C" w14:textId="0A1E8904" w:rsidR="000A7160" w:rsidRPr="004375B2" w:rsidRDefault="000A7160" w:rsidP="00D109CA">
            <w:pPr>
              <w:pStyle w:val="ListParagraph"/>
              <w:numPr>
                <w:ilvl w:val="0"/>
                <w:numId w:val="19"/>
              </w:numPr>
              <w:ind w:left="352"/>
              <w:rPr>
                <w:rFonts w:ascii="Arial" w:eastAsia="SimSun" w:hAnsi="Arial" w:cs="Arial"/>
                <w:i/>
                <w:color w:val="C45911" w:themeColor="accent2" w:themeShade="BF"/>
                <w:sz w:val="22"/>
                <w:szCs w:val="22"/>
              </w:rPr>
            </w:pPr>
            <w:r>
              <w:rPr>
                <w:rFonts w:ascii="Arial" w:eastAsia="SimSun" w:hAnsi="Arial" w:cs="Arial"/>
                <w:i/>
                <w:color w:val="C45911" w:themeColor="accent2" w:themeShade="BF"/>
                <w:sz w:val="22"/>
                <w:szCs w:val="22"/>
              </w:rPr>
              <w:t xml:space="preserve">Development of data walls linked to individual student dashboards on </w:t>
            </w:r>
            <w:proofErr w:type="spellStart"/>
            <w:r>
              <w:rPr>
                <w:rFonts w:ascii="Arial" w:eastAsia="SimSun" w:hAnsi="Arial" w:cs="Arial"/>
                <w:i/>
                <w:color w:val="C45911" w:themeColor="accent2" w:themeShade="BF"/>
                <w:sz w:val="22"/>
                <w:szCs w:val="22"/>
              </w:rPr>
              <w:t>Oneschool</w:t>
            </w:r>
            <w:proofErr w:type="spellEnd"/>
            <w:r>
              <w:rPr>
                <w:rFonts w:ascii="Arial" w:eastAsia="SimSun" w:hAnsi="Arial" w:cs="Arial"/>
                <w:i/>
                <w:color w:val="C45911" w:themeColor="accent2" w:themeShade="BF"/>
                <w:sz w:val="22"/>
                <w:szCs w:val="22"/>
              </w:rPr>
              <w:t>.</w:t>
            </w:r>
          </w:p>
          <w:p w14:paraId="38142363" w14:textId="0830CEB7" w:rsidR="00D0579A" w:rsidRPr="004375B2" w:rsidRDefault="00D0579A" w:rsidP="00D0579A">
            <w:pPr>
              <w:pStyle w:val="ListParagraph"/>
              <w:numPr>
                <w:ilvl w:val="0"/>
                <w:numId w:val="19"/>
              </w:numPr>
              <w:ind w:left="352"/>
              <w:rPr>
                <w:rFonts w:ascii="Arial" w:eastAsia="SimSun" w:hAnsi="Arial" w:cs="Arial"/>
                <w:i/>
                <w:color w:val="C45911" w:themeColor="accent2" w:themeShade="BF"/>
                <w:sz w:val="22"/>
                <w:szCs w:val="22"/>
              </w:rPr>
            </w:pPr>
            <w:r>
              <w:rPr>
                <w:rFonts w:ascii="Arial" w:eastAsia="SimSun" w:hAnsi="Arial" w:cs="Arial"/>
                <w:i/>
                <w:color w:val="C45911" w:themeColor="accent2" w:themeShade="BF"/>
                <w:sz w:val="22"/>
                <w:szCs w:val="22"/>
              </w:rPr>
              <w:t>Classroom audits of comprehensive literacy implementation – Look-</w:t>
            </w:r>
            <w:proofErr w:type="spellStart"/>
            <w:proofErr w:type="gramStart"/>
            <w:r>
              <w:rPr>
                <w:rFonts w:ascii="Arial" w:eastAsia="SimSun" w:hAnsi="Arial" w:cs="Arial"/>
                <w:i/>
                <w:color w:val="C45911" w:themeColor="accent2" w:themeShade="BF"/>
                <w:sz w:val="22"/>
                <w:szCs w:val="22"/>
              </w:rPr>
              <w:t>fors.</w:t>
            </w:r>
            <w:r w:rsidR="000A7160" w:rsidRPr="004375B2">
              <w:rPr>
                <w:rFonts w:ascii="Arial" w:eastAsia="SimSun" w:hAnsi="Arial" w:cs="Arial"/>
                <w:i/>
                <w:color w:val="C45911" w:themeColor="accent2" w:themeShade="BF"/>
                <w:sz w:val="22"/>
                <w:szCs w:val="22"/>
              </w:rPr>
              <w:t>School</w:t>
            </w:r>
            <w:proofErr w:type="spellEnd"/>
            <w:proofErr w:type="gramEnd"/>
            <w:r w:rsidR="000A7160" w:rsidRPr="004375B2">
              <w:rPr>
                <w:rFonts w:ascii="Arial" w:eastAsia="SimSun" w:hAnsi="Arial" w:cs="Arial"/>
                <w:i/>
                <w:color w:val="C45911" w:themeColor="accent2" w:themeShade="BF"/>
                <w:sz w:val="22"/>
                <w:szCs w:val="22"/>
              </w:rPr>
              <w:t xml:space="preserve"> reading practices scan </w:t>
            </w:r>
          </w:p>
          <w:p w14:paraId="38142365" w14:textId="2292AE77" w:rsidR="000A7160" w:rsidRPr="004375B2" w:rsidRDefault="000A7160" w:rsidP="00D109CA">
            <w:pPr>
              <w:pStyle w:val="ListParagraph"/>
              <w:numPr>
                <w:ilvl w:val="0"/>
                <w:numId w:val="19"/>
              </w:numPr>
              <w:ind w:left="352"/>
              <w:rPr>
                <w:rFonts w:ascii="Arial" w:eastAsia="SimSun" w:hAnsi="Arial" w:cs="Arial"/>
                <w:i/>
                <w:color w:val="C45911" w:themeColor="accent2" w:themeShade="BF"/>
                <w:sz w:val="22"/>
                <w:szCs w:val="22"/>
              </w:rPr>
            </w:pPr>
            <w:r w:rsidRPr="004375B2">
              <w:rPr>
                <w:rFonts w:ascii="Arial" w:eastAsia="SimSun" w:hAnsi="Arial" w:cs="Arial"/>
                <w:i/>
                <w:color w:val="C45911" w:themeColor="accent2" w:themeShade="BF"/>
                <w:sz w:val="22"/>
                <w:szCs w:val="22"/>
              </w:rPr>
              <w:t xml:space="preserve">Pulse survey re teaching confidence in </w:t>
            </w:r>
            <w:r w:rsidR="00D0579A">
              <w:rPr>
                <w:rFonts w:ascii="Arial" w:eastAsia="SimSun" w:hAnsi="Arial" w:cs="Arial"/>
                <w:i/>
                <w:color w:val="C45911" w:themeColor="accent2" w:themeShade="BF"/>
                <w:sz w:val="22"/>
                <w:szCs w:val="22"/>
              </w:rPr>
              <w:t>data literacy.</w:t>
            </w:r>
          </w:p>
          <w:p w14:paraId="38142366" w14:textId="77777777" w:rsidR="000A7160" w:rsidRPr="004375B2" w:rsidRDefault="000A7160" w:rsidP="003B234C">
            <w:pPr>
              <w:rPr>
                <w:rFonts w:ascii="Arial" w:eastAsia="SimSun" w:hAnsi="Arial" w:cs="Arial"/>
                <w:color w:val="FF0000"/>
                <w:sz w:val="22"/>
                <w:szCs w:val="22"/>
              </w:rPr>
            </w:pPr>
          </w:p>
          <w:p w14:paraId="38142367" w14:textId="77777777" w:rsidR="000A7160" w:rsidRPr="004375B2" w:rsidRDefault="000A7160" w:rsidP="003B234C">
            <w:pPr>
              <w:rPr>
                <w:rFonts w:ascii="Arial" w:eastAsia="SimSun" w:hAnsi="Arial" w:cs="Arial"/>
                <w:color w:val="FF0000"/>
                <w:sz w:val="22"/>
                <w:szCs w:val="22"/>
              </w:rPr>
            </w:pPr>
          </w:p>
          <w:p w14:paraId="38142368" w14:textId="167A91B2" w:rsidR="000A7160" w:rsidRPr="004375B2" w:rsidRDefault="000A7160" w:rsidP="00D0579A">
            <w:pPr>
              <w:pStyle w:val="ListParagraph"/>
              <w:rPr>
                <w:rFonts w:ascii="Arial" w:eastAsia="SimSun" w:hAnsi="Arial" w:cs="Arial"/>
                <w:color w:val="FF0000"/>
                <w:sz w:val="22"/>
                <w:szCs w:val="22"/>
              </w:rPr>
            </w:pPr>
          </w:p>
        </w:tc>
      </w:tr>
      <w:tr w:rsidR="002F2857" w:rsidRPr="004375B2" w14:paraId="5D1352E6" w14:textId="77777777" w:rsidTr="00183924">
        <w:trPr>
          <w:trHeight w:val="1065"/>
        </w:trPr>
        <w:tc>
          <w:tcPr>
            <w:tcW w:w="22398" w:type="dxa"/>
            <w:gridSpan w:val="6"/>
            <w:shd w:val="clear" w:color="auto" w:fill="97D5F4"/>
            <w:vAlign w:val="center"/>
          </w:tcPr>
          <w:p w14:paraId="4EACFA83" w14:textId="68CED5E6" w:rsidR="002F2857" w:rsidRPr="004375B2" w:rsidRDefault="002F2857" w:rsidP="6D85CCE5">
            <w:pPr>
              <w:rPr>
                <w:rFonts w:ascii="Arial" w:eastAsia="SimSun" w:hAnsi="Arial" w:cs="Arial"/>
                <w:b/>
                <w:bCs/>
                <w:sz w:val="36"/>
                <w:szCs w:val="36"/>
              </w:rPr>
            </w:pPr>
            <w:bookmarkStart w:id="0" w:name="_Hlk124967742"/>
            <w:r w:rsidRPr="6D85CCE5">
              <w:rPr>
                <w:rFonts w:ascii="Arial" w:eastAsia="SimSun" w:hAnsi="Arial" w:cs="Arial"/>
                <w:b/>
                <w:bCs/>
                <w:sz w:val="36"/>
                <w:szCs w:val="36"/>
              </w:rPr>
              <w:lastRenderedPageBreak/>
              <w:t>Improvement Strategy 2:</w:t>
            </w:r>
            <w:r w:rsidRPr="6D85CCE5">
              <w:rPr>
                <w:rFonts w:ascii="Arial" w:eastAsia="SimSun" w:hAnsi="Arial" w:cs="Arial"/>
                <w:sz w:val="36"/>
                <w:szCs w:val="36"/>
              </w:rPr>
              <w:t xml:space="preserve"> </w:t>
            </w:r>
            <w:r w:rsidR="00A66216" w:rsidRPr="6D85CCE5">
              <w:rPr>
                <w:rFonts w:ascii="Arial" w:eastAsia="SimSun" w:hAnsi="Arial" w:cs="Arial"/>
                <w:sz w:val="36"/>
                <w:szCs w:val="36"/>
              </w:rPr>
              <w:t>Familiarisation</w:t>
            </w:r>
            <w:r w:rsidRPr="6D85CCE5">
              <w:rPr>
                <w:rFonts w:ascii="Arial" w:eastAsia="SimSun" w:hAnsi="Arial" w:cs="Arial"/>
                <w:sz w:val="36"/>
                <w:szCs w:val="36"/>
              </w:rPr>
              <w:t xml:space="preserve"> of Universal Design for Le</w:t>
            </w:r>
            <w:r w:rsidR="00A66216" w:rsidRPr="6D85CCE5">
              <w:rPr>
                <w:rFonts w:ascii="Arial" w:eastAsia="SimSun" w:hAnsi="Arial" w:cs="Arial"/>
                <w:sz w:val="36"/>
                <w:szCs w:val="36"/>
              </w:rPr>
              <w:t>a</w:t>
            </w:r>
            <w:r w:rsidRPr="6D85CCE5">
              <w:rPr>
                <w:rFonts w:ascii="Arial" w:eastAsia="SimSun" w:hAnsi="Arial" w:cs="Arial"/>
                <w:sz w:val="36"/>
                <w:szCs w:val="36"/>
              </w:rPr>
              <w:t>rning (UDL) as a school-wide pedagogical approach</w:t>
            </w:r>
            <w:r w:rsidR="00A66216" w:rsidRPr="6D85CCE5">
              <w:rPr>
                <w:rFonts w:ascii="Arial" w:eastAsia="SimSun" w:hAnsi="Arial" w:cs="Arial"/>
                <w:sz w:val="36"/>
                <w:szCs w:val="36"/>
              </w:rPr>
              <w:t xml:space="preserve"> and a plan </w:t>
            </w:r>
            <w:r w:rsidR="00407788" w:rsidRPr="6D85CCE5">
              <w:rPr>
                <w:rFonts w:ascii="Arial" w:eastAsia="SimSun" w:hAnsi="Arial" w:cs="Arial"/>
                <w:sz w:val="36"/>
                <w:szCs w:val="36"/>
              </w:rPr>
              <w:t>develop</w:t>
            </w:r>
            <w:r w:rsidR="00407788">
              <w:rPr>
                <w:rFonts w:ascii="Arial" w:eastAsia="SimSun" w:hAnsi="Arial" w:cs="Arial"/>
                <w:sz w:val="36"/>
                <w:szCs w:val="36"/>
              </w:rPr>
              <w:t>ed</w:t>
            </w:r>
            <w:r w:rsidR="00407788" w:rsidRPr="6D85CCE5">
              <w:rPr>
                <w:rFonts w:ascii="Arial" w:eastAsia="SimSun" w:hAnsi="Arial" w:cs="Arial"/>
                <w:sz w:val="36"/>
                <w:szCs w:val="36"/>
              </w:rPr>
              <w:t xml:space="preserve"> </w:t>
            </w:r>
            <w:r w:rsidR="00A66216" w:rsidRPr="6D85CCE5">
              <w:rPr>
                <w:rFonts w:ascii="Arial" w:eastAsia="SimSun" w:hAnsi="Arial" w:cs="Arial"/>
                <w:sz w:val="36"/>
                <w:szCs w:val="36"/>
              </w:rPr>
              <w:t>for imple</w:t>
            </w:r>
            <w:r w:rsidR="112363A2" w:rsidRPr="6D85CCE5">
              <w:rPr>
                <w:rFonts w:ascii="Arial" w:eastAsia="SimSun" w:hAnsi="Arial" w:cs="Arial"/>
                <w:sz w:val="36"/>
                <w:szCs w:val="36"/>
              </w:rPr>
              <w:t>ment</w:t>
            </w:r>
            <w:r w:rsidR="00A66216" w:rsidRPr="6D85CCE5">
              <w:rPr>
                <w:rFonts w:ascii="Arial" w:eastAsia="SimSun" w:hAnsi="Arial" w:cs="Arial"/>
                <w:sz w:val="36"/>
                <w:szCs w:val="36"/>
              </w:rPr>
              <w:t>ation</w:t>
            </w:r>
            <w:r w:rsidRPr="6D85CCE5">
              <w:rPr>
                <w:rFonts w:ascii="Arial" w:eastAsia="SimSun" w:hAnsi="Arial" w:cs="Arial"/>
                <w:sz w:val="36"/>
                <w:szCs w:val="36"/>
              </w:rPr>
              <w:t xml:space="preserve">. </w:t>
            </w:r>
          </w:p>
        </w:tc>
      </w:tr>
      <w:bookmarkEnd w:id="0"/>
      <w:tr w:rsidR="009D3294" w:rsidRPr="004375B2" w14:paraId="3814238F" w14:textId="77777777" w:rsidTr="6D85CCE5">
        <w:trPr>
          <w:trHeight w:val="983"/>
        </w:trPr>
        <w:tc>
          <w:tcPr>
            <w:tcW w:w="22398" w:type="dxa"/>
            <w:gridSpan w:val="6"/>
            <w:tcBorders>
              <w:bottom w:val="single" w:sz="4" w:space="0" w:color="007EC3"/>
            </w:tcBorders>
            <w:shd w:val="clear" w:color="auto" w:fill="auto"/>
            <w:vAlign w:val="center"/>
          </w:tcPr>
          <w:p w14:paraId="3450531A" w14:textId="005AC4E8" w:rsidR="004D1ABD" w:rsidRPr="00183924" w:rsidRDefault="00923E94" w:rsidP="00183924">
            <w:pPr>
              <w:rPr>
                <w:rFonts w:ascii="Arial" w:hAnsi="Arial" w:cs="Arial"/>
                <w:b/>
              </w:rPr>
            </w:pPr>
            <w:r w:rsidRPr="004375B2">
              <w:rPr>
                <w:rFonts w:ascii="Arial" w:hAnsi="Arial" w:cs="Arial"/>
                <w:b/>
              </w:rPr>
              <w:t>Describe the 12-</w:t>
            </w:r>
            <w:r w:rsidR="009D3294" w:rsidRPr="004375B2">
              <w:rPr>
                <w:rFonts w:ascii="Arial" w:hAnsi="Arial" w:cs="Arial"/>
                <w:b/>
              </w:rPr>
              <w:t xml:space="preserve">month </w:t>
            </w:r>
            <w:r w:rsidRPr="004375B2">
              <w:rPr>
                <w:rFonts w:ascii="Arial" w:hAnsi="Arial" w:cs="Arial"/>
                <w:b/>
              </w:rPr>
              <w:t>s</w:t>
            </w:r>
            <w:r w:rsidR="009D3294" w:rsidRPr="004375B2">
              <w:rPr>
                <w:rFonts w:ascii="Arial" w:hAnsi="Arial" w:cs="Arial"/>
                <w:b/>
              </w:rPr>
              <w:t xml:space="preserve">uccess </w:t>
            </w:r>
            <w:r w:rsidRPr="004375B2">
              <w:rPr>
                <w:rFonts w:ascii="Arial" w:hAnsi="Arial" w:cs="Arial"/>
                <w:b/>
              </w:rPr>
              <w:t>c</w:t>
            </w:r>
            <w:r w:rsidR="009D3294" w:rsidRPr="004375B2">
              <w:rPr>
                <w:rFonts w:ascii="Arial" w:hAnsi="Arial" w:cs="Arial"/>
                <w:b/>
              </w:rPr>
              <w:t>riteria:</w:t>
            </w:r>
          </w:p>
          <w:p w14:paraId="0B0B411E" w14:textId="77777777" w:rsidR="000B7177" w:rsidRDefault="002F2857" w:rsidP="002F2857">
            <w:pPr>
              <w:pStyle w:val="ListParagraph"/>
              <w:numPr>
                <w:ilvl w:val="0"/>
                <w:numId w:val="46"/>
              </w:numPr>
              <w:spacing w:after="120"/>
              <w:rPr>
                <w:rFonts w:ascii="Arial" w:hAnsi="Arial" w:cs="Arial"/>
                <w:i/>
                <w:color w:val="C45911" w:themeColor="accent2" w:themeShade="BF"/>
              </w:rPr>
            </w:pPr>
            <w:r>
              <w:rPr>
                <w:rFonts w:ascii="Arial" w:hAnsi="Arial" w:cs="Arial"/>
                <w:i/>
                <w:color w:val="C45911" w:themeColor="accent2" w:themeShade="BF"/>
              </w:rPr>
              <w:t>All teaching teams will be able to articulate</w:t>
            </w:r>
            <w:r w:rsidR="004D1ABD">
              <w:rPr>
                <w:rFonts w:ascii="Arial" w:hAnsi="Arial" w:cs="Arial"/>
                <w:i/>
                <w:color w:val="C45911" w:themeColor="accent2" w:themeShade="BF"/>
              </w:rPr>
              <w:t xml:space="preserve"> a beginning understanding</w:t>
            </w:r>
            <w:r>
              <w:rPr>
                <w:rFonts w:ascii="Arial" w:hAnsi="Arial" w:cs="Arial"/>
                <w:i/>
                <w:color w:val="C45911" w:themeColor="accent2" w:themeShade="BF"/>
              </w:rPr>
              <w:t xml:space="preserve"> the UDL</w:t>
            </w:r>
            <w:r w:rsidR="000B7177">
              <w:rPr>
                <w:rFonts w:ascii="Arial" w:hAnsi="Arial" w:cs="Arial"/>
                <w:i/>
                <w:color w:val="C45911" w:themeColor="accent2" w:themeShade="BF"/>
              </w:rPr>
              <w:t>.</w:t>
            </w:r>
          </w:p>
          <w:p w14:paraId="5FE8B374" w14:textId="7B264A0F" w:rsidR="002F2857" w:rsidRPr="00901D20" w:rsidRDefault="00A21D18" w:rsidP="00901D20">
            <w:pPr>
              <w:pStyle w:val="ListParagraph"/>
              <w:numPr>
                <w:ilvl w:val="0"/>
                <w:numId w:val="46"/>
              </w:numPr>
              <w:spacing w:after="120"/>
              <w:rPr>
                <w:rFonts w:ascii="Arial" w:hAnsi="Arial" w:cs="Arial"/>
                <w:i/>
                <w:color w:val="C45911" w:themeColor="accent2" w:themeShade="BF"/>
              </w:rPr>
            </w:pPr>
            <w:r>
              <w:rPr>
                <w:rFonts w:ascii="Arial" w:hAnsi="Arial" w:cs="Arial"/>
                <w:i/>
                <w:color w:val="C45911" w:themeColor="accent2" w:themeShade="BF"/>
              </w:rPr>
              <w:t>All teaching teams will b</w:t>
            </w:r>
            <w:r w:rsidR="006E7CB1">
              <w:rPr>
                <w:rFonts w:ascii="Arial" w:hAnsi="Arial" w:cs="Arial"/>
                <w:i/>
                <w:color w:val="C45911" w:themeColor="accent2" w:themeShade="BF"/>
              </w:rPr>
              <w:t>e able to</w:t>
            </w:r>
            <w:r>
              <w:rPr>
                <w:rFonts w:ascii="Arial" w:hAnsi="Arial" w:cs="Arial"/>
                <w:i/>
                <w:color w:val="C45911" w:themeColor="accent2" w:themeShade="BF"/>
              </w:rPr>
              <w:t xml:space="preserve"> identify UDL strategies </w:t>
            </w:r>
            <w:r w:rsidR="00901D20">
              <w:rPr>
                <w:rFonts w:ascii="Arial" w:hAnsi="Arial" w:cs="Arial"/>
                <w:i/>
                <w:color w:val="C45911" w:themeColor="accent2" w:themeShade="BF"/>
              </w:rPr>
              <w:t>being implemented during English lessons</w:t>
            </w:r>
          </w:p>
          <w:p w14:paraId="3814238E" w14:textId="40BAE8C3" w:rsidR="009D3294" w:rsidRPr="00183924" w:rsidRDefault="002F2857" w:rsidP="00183924">
            <w:pPr>
              <w:pStyle w:val="ListParagraph"/>
              <w:numPr>
                <w:ilvl w:val="0"/>
                <w:numId w:val="46"/>
              </w:numPr>
              <w:spacing w:after="120"/>
              <w:rPr>
                <w:rFonts w:ascii="Arial" w:hAnsi="Arial" w:cs="Arial"/>
                <w:i/>
                <w:color w:val="C45911" w:themeColor="accent2" w:themeShade="BF"/>
              </w:rPr>
            </w:pPr>
            <w:r>
              <w:rPr>
                <w:rFonts w:ascii="Arial" w:hAnsi="Arial" w:cs="Arial"/>
                <w:i/>
                <w:color w:val="C45911" w:themeColor="accent2" w:themeShade="BF"/>
              </w:rPr>
              <w:t>Increased staff understanding of the impact of disabilities on learning</w:t>
            </w:r>
            <w:r w:rsidR="006E7CB1">
              <w:rPr>
                <w:rFonts w:ascii="Arial" w:hAnsi="Arial" w:cs="Arial"/>
                <w:i/>
                <w:color w:val="C45911" w:themeColor="accent2" w:themeShade="BF"/>
              </w:rPr>
              <w:t xml:space="preserve"> and strategies</w:t>
            </w:r>
            <w:r w:rsidR="006F35AF">
              <w:rPr>
                <w:rFonts w:ascii="Arial" w:hAnsi="Arial" w:cs="Arial"/>
                <w:i/>
                <w:color w:val="C45911" w:themeColor="accent2" w:themeShade="BF"/>
              </w:rPr>
              <w:t xml:space="preserve"> that can be put </w:t>
            </w:r>
            <w:proofErr w:type="spellStart"/>
            <w:r w:rsidR="006F35AF">
              <w:rPr>
                <w:rFonts w:ascii="Arial" w:hAnsi="Arial" w:cs="Arial"/>
                <w:i/>
                <w:color w:val="C45911" w:themeColor="accent2" w:themeShade="BF"/>
              </w:rPr>
              <w:t>inplace</w:t>
            </w:r>
            <w:proofErr w:type="spellEnd"/>
            <w:r w:rsidR="006F35AF">
              <w:rPr>
                <w:rFonts w:ascii="Arial" w:hAnsi="Arial" w:cs="Arial"/>
                <w:i/>
                <w:color w:val="C45911" w:themeColor="accent2" w:themeShade="BF"/>
              </w:rPr>
              <w:t xml:space="preserve"> to provide equity</w:t>
            </w:r>
          </w:p>
        </w:tc>
      </w:tr>
      <w:tr w:rsidR="00AD68A9" w:rsidRPr="004375B2" w14:paraId="38142397" w14:textId="77777777" w:rsidTr="6D85CCE5">
        <w:trPr>
          <w:trHeight w:val="593"/>
        </w:trPr>
        <w:tc>
          <w:tcPr>
            <w:tcW w:w="4503" w:type="dxa"/>
            <w:vMerge w:val="restart"/>
            <w:tcBorders>
              <w:right w:val="single" w:sz="4" w:space="0" w:color="97D5F4"/>
            </w:tcBorders>
            <w:shd w:val="clear" w:color="auto" w:fill="007EC3"/>
            <w:vAlign w:val="center"/>
          </w:tcPr>
          <w:p w14:paraId="38142390" w14:textId="77777777" w:rsidR="009D3294" w:rsidRPr="004375B2" w:rsidRDefault="009D3294" w:rsidP="0005171D">
            <w:pPr>
              <w:rPr>
                <w:rFonts w:ascii="Arial" w:eastAsia="SimSun" w:hAnsi="Arial" w:cs="Arial"/>
                <w:b/>
                <w:color w:val="FFFFFF" w:themeColor="background1"/>
                <w:sz w:val="22"/>
              </w:rPr>
            </w:pPr>
            <w:r w:rsidRPr="004375B2">
              <w:rPr>
                <w:rFonts w:ascii="Arial" w:eastAsia="SimSun" w:hAnsi="Arial" w:cs="Arial"/>
                <w:b/>
                <w:color w:val="FFFFFF" w:themeColor="background1"/>
                <w:sz w:val="22"/>
              </w:rPr>
              <w:t>Actions to address improvement strategy</w:t>
            </w:r>
          </w:p>
        </w:tc>
        <w:tc>
          <w:tcPr>
            <w:tcW w:w="2160" w:type="dxa"/>
            <w:vMerge w:val="restart"/>
            <w:tcBorders>
              <w:left w:val="single" w:sz="4" w:space="0" w:color="97D5F4"/>
              <w:right w:val="single" w:sz="4" w:space="0" w:color="97D5F4"/>
            </w:tcBorders>
            <w:shd w:val="clear" w:color="auto" w:fill="007EC3"/>
            <w:vAlign w:val="center"/>
          </w:tcPr>
          <w:p w14:paraId="38142391" w14:textId="77777777" w:rsidR="009D3294" w:rsidRPr="004375B2" w:rsidRDefault="009D3294" w:rsidP="0005171D">
            <w:pPr>
              <w:rPr>
                <w:rFonts w:ascii="Arial" w:eastAsia="SimSun" w:hAnsi="Arial" w:cs="Arial"/>
                <w:b/>
                <w:color w:val="FFFFFF" w:themeColor="background1"/>
                <w:sz w:val="22"/>
              </w:rPr>
            </w:pPr>
            <w:r w:rsidRPr="004375B2">
              <w:rPr>
                <w:rFonts w:ascii="Arial" w:eastAsia="SimSun" w:hAnsi="Arial" w:cs="Arial"/>
                <w:b/>
                <w:color w:val="FFFFFF" w:themeColor="background1"/>
                <w:sz w:val="22"/>
              </w:rPr>
              <w:t>Resources</w:t>
            </w:r>
          </w:p>
          <w:p w14:paraId="38142392" w14:textId="77777777" w:rsidR="009D3294" w:rsidRPr="004375B2" w:rsidRDefault="009D3294" w:rsidP="0005171D">
            <w:pPr>
              <w:rPr>
                <w:rFonts w:ascii="Arial" w:eastAsia="SimSun" w:hAnsi="Arial" w:cs="Arial"/>
                <w:b/>
                <w:color w:val="FFFFFF" w:themeColor="background1"/>
                <w:sz w:val="22"/>
              </w:rPr>
            </w:pPr>
            <w:r w:rsidRPr="004375B2">
              <w:rPr>
                <w:rFonts w:ascii="Arial" w:eastAsia="SimSun" w:hAnsi="Arial" w:cs="Arial"/>
                <w:b/>
                <w:color w:val="FFFFFF" w:themeColor="background1"/>
                <w:sz w:val="22"/>
              </w:rPr>
              <w:t>(Financial, human and physical)</w:t>
            </w:r>
          </w:p>
        </w:tc>
        <w:tc>
          <w:tcPr>
            <w:tcW w:w="2127" w:type="dxa"/>
            <w:vMerge w:val="restart"/>
            <w:tcBorders>
              <w:left w:val="single" w:sz="4" w:space="0" w:color="97D5F4"/>
              <w:right w:val="single" w:sz="4" w:space="0" w:color="97D5F4"/>
            </w:tcBorders>
            <w:shd w:val="clear" w:color="auto" w:fill="007EC3"/>
            <w:vAlign w:val="center"/>
          </w:tcPr>
          <w:p w14:paraId="38142393" w14:textId="77777777" w:rsidR="009D3294" w:rsidRPr="004375B2" w:rsidRDefault="009D3294" w:rsidP="0005171D">
            <w:pPr>
              <w:rPr>
                <w:rFonts w:ascii="Arial" w:eastAsia="SimSun" w:hAnsi="Arial" w:cs="Arial"/>
                <w:b/>
                <w:color w:val="FFFFFF" w:themeColor="background1"/>
                <w:sz w:val="22"/>
              </w:rPr>
            </w:pPr>
            <w:r w:rsidRPr="004375B2">
              <w:rPr>
                <w:rFonts w:ascii="Arial" w:eastAsia="SimSun" w:hAnsi="Arial" w:cs="Arial"/>
                <w:b/>
                <w:color w:val="FFFFFF" w:themeColor="background1"/>
                <w:sz w:val="22"/>
              </w:rPr>
              <w:t>Responsible officer</w:t>
            </w:r>
          </w:p>
          <w:p w14:paraId="38142394" w14:textId="77777777" w:rsidR="009D3294" w:rsidRPr="004375B2" w:rsidRDefault="009D3294" w:rsidP="0005171D">
            <w:pPr>
              <w:rPr>
                <w:rFonts w:ascii="Arial" w:eastAsia="SimSun" w:hAnsi="Arial" w:cs="Arial"/>
                <w:b/>
                <w:color w:val="FFFFFF" w:themeColor="background1"/>
                <w:sz w:val="22"/>
              </w:rPr>
            </w:pPr>
            <w:r w:rsidRPr="004375B2">
              <w:rPr>
                <w:rFonts w:ascii="Arial" w:eastAsia="SimSun" w:hAnsi="Arial" w:cs="Arial"/>
                <w:b/>
                <w:color w:val="FFFFFF" w:themeColor="background1"/>
                <w:sz w:val="22"/>
              </w:rPr>
              <w:t>(</w:t>
            </w:r>
            <w:proofErr w:type="gramStart"/>
            <w:r w:rsidRPr="004375B2">
              <w:rPr>
                <w:rFonts w:ascii="Arial" w:eastAsia="SimSun" w:hAnsi="Arial" w:cs="Arial"/>
                <w:b/>
                <w:color w:val="FFFFFF" w:themeColor="background1"/>
                <w:sz w:val="22"/>
              </w:rPr>
              <w:t>who</w:t>
            </w:r>
            <w:proofErr w:type="gramEnd"/>
            <w:r w:rsidRPr="004375B2">
              <w:rPr>
                <w:rFonts w:ascii="Arial" w:eastAsia="SimSun" w:hAnsi="Arial" w:cs="Arial"/>
                <w:b/>
                <w:color w:val="FFFFFF" w:themeColor="background1"/>
                <w:sz w:val="22"/>
              </w:rPr>
              <w:t xml:space="preserve"> will lead the strategy)</w:t>
            </w:r>
          </w:p>
        </w:tc>
        <w:tc>
          <w:tcPr>
            <w:tcW w:w="13608" w:type="dxa"/>
            <w:gridSpan w:val="3"/>
            <w:tcBorders>
              <w:left w:val="single" w:sz="4" w:space="0" w:color="97D5F4"/>
              <w:bottom w:val="single" w:sz="4" w:space="0" w:color="97D5F4"/>
            </w:tcBorders>
            <w:shd w:val="clear" w:color="auto" w:fill="007EC3"/>
            <w:vAlign w:val="center"/>
          </w:tcPr>
          <w:p w14:paraId="38142395" w14:textId="77777777" w:rsidR="009D3294" w:rsidRPr="004375B2" w:rsidRDefault="009D3294" w:rsidP="0005171D">
            <w:pPr>
              <w:jc w:val="center"/>
              <w:rPr>
                <w:rFonts w:ascii="Arial" w:eastAsia="SimSun" w:hAnsi="Arial" w:cs="Arial"/>
                <w:b/>
                <w:color w:val="FFFFFF" w:themeColor="background1"/>
                <w:sz w:val="22"/>
              </w:rPr>
            </w:pPr>
            <w:r w:rsidRPr="004375B2">
              <w:rPr>
                <w:rFonts w:ascii="Arial" w:eastAsia="SimSun" w:hAnsi="Arial" w:cs="Arial"/>
                <w:b/>
                <w:color w:val="FFFFFF" w:themeColor="background1"/>
                <w:sz w:val="22"/>
              </w:rPr>
              <w:t>(Completion date, artefacts, evidence of targets achieved)</w:t>
            </w:r>
          </w:p>
          <w:p w14:paraId="38142396" w14:textId="25A80A49" w:rsidR="009D3294" w:rsidRPr="004375B2" w:rsidRDefault="00A57C2C" w:rsidP="0005171D">
            <w:pPr>
              <w:jc w:val="center"/>
              <w:rPr>
                <w:rFonts w:ascii="Arial" w:eastAsia="SimSun" w:hAnsi="Arial" w:cs="Arial"/>
                <w:b/>
                <w:color w:val="FFFFFF" w:themeColor="background1"/>
                <w:sz w:val="22"/>
              </w:rPr>
            </w:pPr>
            <w:r w:rsidRPr="004375B2">
              <w:rPr>
                <w:rFonts w:ascii="Arial" w:eastAsia="SimSun" w:hAnsi="Arial" w:cs="Arial"/>
                <w:b/>
                <w:color w:val="FFFFFF" w:themeColor="background1"/>
                <w:sz w:val="22"/>
              </w:rPr>
              <w:t xml:space="preserve">Record as </w:t>
            </w:r>
            <w:r>
              <w:rPr>
                <w:rFonts w:ascii="Arial" w:eastAsia="SimSun" w:hAnsi="Arial" w:cs="Arial"/>
                <w:b/>
                <w:color w:val="FFFFFF" w:themeColor="background1"/>
                <w:sz w:val="22"/>
              </w:rPr>
              <w:t>phase 1</w:t>
            </w:r>
            <w:r w:rsidRPr="004375B2">
              <w:rPr>
                <w:rFonts w:ascii="Arial" w:eastAsia="SimSun" w:hAnsi="Arial" w:cs="Arial"/>
                <w:b/>
                <w:color w:val="FFFFFF" w:themeColor="background1"/>
                <w:sz w:val="22"/>
              </w:rPr>
              <w:t xml:space="preserve">, </w:t>
            </w:r>
            <w:r>
              <w:rPr>
                <w:rFonts w:ascii="Arial" w:eastAsia="SimSun" w:hAnsi="Arial" w:cs="Arial"/>
                <w:b/>
                <w:color w:val="FFFFFF" w:themeColor="background1"/>
                <w:sz w:val="22"/>
              </w:rPr>
              <w:t>2, 3</w:t>
            </w:r>
            <w:r w:rsidRPr="004375B2">
              <w:rPr>
                <w:rFonts w:ascii="Arial" w:eastAsia="SimSun" w:hAnsi="Arial" w:cs="Arial"/>
                <w:b/>
                <w:color w:val="FFFFFF" w:themeColor="background1"/>
                <w:sz w:val="22"/>
              </w:rPr>
              <w:t xml:space="preserve"> and 12-month targets</w:t>
            </w:r>
          </w:p>
        </w:tc>
      </w:tr>
      <w:tr w:rsidR="00AD68A9" w:rsidRPr="004375B2" w14:paraId="3814239E" w14:textId="77777777" w:rsidTr="00852CD5">
        <w:trPr>
          <w:trHeight w:val="593"/>
        </w:trPr>
        <w:tc>
          <w:tcPr>
            <w:tcW w:w="4503" w:type="dxa"/>
            <w:vMerge/>
            <w:vAlign w:val="center"/>
          </w:tcPr>
          <w:p w14:paraId="38142398" w14:textId="77777777" w:rsidR="009D3294" w:rsidRPr="004375B2" w:rsidRDefault="009D3294" w:rsidP="0005171D">
            <w:pPr>
              <w:rPr>
                <w:rFonts w:ascii="Arial" w:eastAsia="SimSun" w:hAnsi="Arial" w:cs="Arial"/>
                <w:b/>
                <w:color w:val="FFFFFF" w:themeColor="background1"/>
                <w:sz w:val="22"/>
              </w:rPr>
            </w:pPr>
          </w:p>
        </w:tc>
        <w:tc>
          <w:tcPr>
            <w:tcW w:w="2160" w:type="dxa"/>
            <w:vMerge/>
            <w:vAlign w:val="center"/>
          </w:tcPr>
          <w:p w14:paraId="38142399" w14:textId="77777777" w:rsidR="009D3294" w:rsidRPr="004375B2" w:rsidRDefault="009D3294" w:rsidP="0005171D">
            <w:pPr>
              <w:rPr>
                <w:rFonts w:ascii="Arial" w:eastAsia="SimSun" w:hAnsi="Arial" w:cs="Arial"/>
                <w:b/>
                <w:color w:val="FFFFFF" w:themeColor="background1"/>
                <w:sz w:val="22"/>
              </w:rPr>
            </w:pPr>
          </w:p>
        </w:tc>
        <w:tc>
          <w:tcPr>
            <w:tcW w:w="2127" w:type="dxa"/>
            <w:vMerge/>
            <w:vAlign w:val="center"/>
          </w:tcPr>
          <w:p w14:paraId="3814239A" w14:textId="77777777" w:rsidR="009D3294" w:rsidRPr="004375B2" w:rsidRDefault="009D3294" w:rsidP="0005171D">
            <w:pPr>
              <w:rPr>
                <w:rFonts w:ascii="Arial" w:eastAsia="SimSun" w:hAnsi="Arial" w:cs="Arial"/>
                <w:b/>
                <w:color w:val="FFFFFF" w:themeColor="background1"/>
                <w:sz w:val="22"/>
              </w:rPr>
            </w:pPr>
          </w:p>
        </w:tc>
        <w:tc>
          <w:tcPr>
            <w:tcW w:w="4536" w:type="dxa"/>
            <w:tcBorders>
              <w:top w:val="single" w:sz="4" w:space="0" w:color="97D5F4"/>
              <w:left w:val="single" w:sz="4" w:space="0" w:color="97D5F4"/>
              <w:right w:val="single" w:sz="4" w:space="0" w:color="97D5F4"/>
            </w:tcBorders>
            <w:shd w:val="clear" w:color="auto" w:fill="007EC3"/>
            <w:vAlign w:val="center"/>
          </w:tcPr>
          <w:p w14:paraId="3814239B" w14:textId="77777777" w:rsidR="009D3294" w:rsidRPr="004375B2" w:rsidRDefault="009D3294" w:rsidP="0005171D">
            <w:pPr>
              <w:jc w:val="center"/>
              <w:rPr>
                <w:rFonts w:ascii="Arial" w:eastAsia="SimSun" w:hAnsi="Arial" w:cs="Arial"/>
                <w:b/>
                <w:color w:val="FFFFFF" w:themeColor="background1"/>
                <w:sz w:val="22"/>
              </w:rPr>
            </w:pPr>
            <w:r w:rsidRPr="004375B2">
              <w:rPr>
                <w:rFonts w:ascii="Arial" w:eastAsia="SimSun" w:hAnsi="Arial" w:cs="Arial"/>
                <w:b/>
                <w:color w:val="FFFFFF" w:themeColor="background1"/>
                <w:sz w:val="22"/>
              </w:rPr>
              <w:t>Timelines/Outcomes</w:t>
            </w:r>
          </w:p>
        </w:tc>
        <w:tc>
          <w:tcPr>
            <w:tcW w:w="6095" w:type="dxa"/>
            <w:tcBorders>
              <w:top w:val="single" w:sz="4" w:space="0" w:color="97D5F4"/>
              <w:left w:val="single" w:sz="4" w:space="0" w:color="97D5F4"/>
              <w:right w:val="single" w:sz="4" w:space="0" w:color="97D5F4"/>
            </w:tcBorders>
            <w:shd w:val="clear" w:color="auto" w:fill="007EC3"/>
            <w:vAlign w:val="center"/>
          </w:tcPr>
          <w:p w14:paraId="3814239C" w14:textId="77777777" w:rsidR="009D3294" w:rsidRPr="004375B2" w:rsidRDefault="009D3294" w:rsidP="0005171D">
            <w:pPr>
              <w:jc w:val="center"/>
              <w:rPr>
                <w:rFonts w:ascii="Arial" w:eastAsia="SimSun" w:hAnsi="Arial" w:cs="Arial"/>
                <w:b/>
                <w:color w:val="FFFFFF" w:themeColor="background1"/>
                <w:sz w:val="22"/>
              </w:rPr>
            </w:pPr>
            <w:r w:rsidRPr="004375B2">
              <w:rPr>
                <w:rFonts w:ascii="Arial" w:eastAsia="SimSun" w:hAnsi="Arial" w:cs="Arial"/>
                <w:b/>
                <w:color w:val="FFFFFF" w:themeColor="background1"/>
                <w:sz w:val="22"/>
              </w:rPr>
              <w:t>Evidence of Impact (express in behavioural terms)</w:t>
            </w:r>
          </w:p>
        </w:tc>
        <w:tc>
          <w:tcPr>
            <w:tcW w:w="2977" w:type="dxa"/>
            <w:tcBorders>
              <w:top w:val="single" w:sz="4" w:space="0" w:color="97D5F4"/>
              <w:left w:val="single" w:sz="4" w:space="0" w:color="97D5F4"/>
            </w:tcBorders>
            <w:shd w:val="clear" w:color="auto" w:fill="007EC3"/>
            <w:vAlign w:val="center"/>
          </w:tcPr>
          <w:p w14:paraId="3814239D" w14:textId="77777777" w:rsidR="009D3294" w:rsidRPr="004375B2" w:rsidRDefault="009D3294" w:rsidP="0005171D">
            <w:pPr>
              <w:jc w:val="center"/>
              <w:rPr>
                <w:rFonts w:ascii="Arial" w:eastAsia="SimSun" w:hAnsi="Arial" w:cs="Arial"/>
                <w:b/>
                <w:color w:val="FFFFFF" w:themeColor="background1"/>
                <w:sz w:val="22"/>
              </w:rPr>
            </w:pPr>
            <w:r w:rsidRPr="004375B2">
              <w:rPr>
                <w:rFonts w:ascii="Arial" w:eastAsia="SimSun" w:hAnsi="Arial" w:cs="Arial"/>
                <w:b/>
                <w:color w:val="FFFFFF" w:themeColor="background1"/>
                <w:sz w:val="22"/>
              </w:rPr>
              <w:t>Artefacts</w:t>
            </w:r>
          </w:p>
        </w:tc>
      </w:tr>
      <w:tr w:rsidR="009D3294" w:rsidRPr="004375B2" w14:paraId="381423C3" w14:textId="77777777" w:rsidTr="00852CD5">
        <w:trPr>
          <w:trHeight w:val="9305"/>
        </w:trPr>
        <w:tc>
          <w:tcPr>
            <w:tcW w:w="4503" w:type="dxa"/>
            <w:tcBorders>
              <w:bottom w:val="single" w:sz="4" w:space="0" w:color="auto"/>
            </w:tcBorders>
            <w:shd w:val="clear" w:color="auto" w:fill="auto"/>
          </w:tcPr>
          <w:p w14:paraId="3767DED3" w14:textId="77777777" w:rsidR="0041179F" w:rsidRDefault="0041179F" w:rsidP="0041179F">
            <w:pPr>
              <w:rPr>
                <w:rFonts w:ascii="Arial" w:eastAsia="SimSun" w:hAnsi="Arial" w:cs="Arial"/>
                <w:i/>
                <w:color w:val="FF0000"/>
                <w:sz w:val="22"/>
                <w:szCs w:val="22"/>
              </w:rPr>
            </w:pPr>
          </w:p>
          <w:p w14:paraId="71522ADD" w14:textId="234F61CE" w:rsidR="00645882" w:rsidRPr="00A327DC" w:rsidRDefault="00A327DC" w:rsidP="0041179F">
            <w:pPr>
              <w:rPr>
                <w:rFonts w:ascii="Arial" w:eastAsia="SimSun" w:hAnsi="Arial" w:cs="Arial"/>
                <w:b/>
                <w:color w:val="000000" w:themeColor="text1"/>
                <w:sz w:val="22"/>
                <w:szCs w:val="22"/>
              </w:rPr>
            </w:pPr>
            <w:r w:rsidRPr="00A327DC">
              <w:rPr>
                <w:rFonts w:ascii="Arial" w:eastAsia="SimSun" w:hAnsi="Arial" w:cs="Arial"/>
                <w:i/>
                <w:color w:val="FF0000"/>
                <w:sz w:val="22"/>
                <w:szCs w:val="22"/>
              </w:rPr>
              <w:t>Provide professional learning to b</w:t>
            </w:r>
            <w:r w:rsidR="00645882" w:rsidRPr="00A327DC">
              <w:rPr>
                <w:rFonts w:ascii="Arial" w:eastAsia="SimSun" w:hAnsi="Arial" w:cs="Arial"/>
                <w:i/>
                <w:color w:val="FF0000"/>
                <w:sz w:val="22"/>
                <w:szCs w:val="22"/>
              </w:rPr>
              <w:t>uild the capability of staff to use UDL strategies that personalise the planned curriculum to cater for the individual learning needs of all students</w:t>
            </w:r>
          </w:p>
          <w:p w14:paraId="192F7316" w14:textId="77777777" w:rsidR="00645882" w:rsidRPr="00A327DC" w:rsidRDefault="00645882" w:rsidP="0041179F">
            <w:pPr>
              <w:pStyle w:val="ListParagraph"/>
              <w:ind w:left="317"/>
              <w:rPr>
                <w:rFonts w:ascii="Arial" w:eastAsia="SimSun" w:hAnsi="Arial" w:cs="Arial"/>
                <w:b/>
                <w:color w:val="000000" w:themeColor="text1"/>
                <w:sz w:val="22"/>
                <w:szCs w:val="22"/>
              </w:rPr>
            </w:pPr>
          </w:p>
          <w:p w14:paraId="6E40B51D" w14:textId="6590A27E" w:rsidR="00645882" w:rsidRPr="00A327DC" w:rsidRDefault="00645882" w:rsidP="0041179F">
            <w:pPr>
              <w:rPr>
                <w:rFonts w:ascii="Arial" w:eastAsia="SimSun" w:hAnsi="Arial" w:cs="Arial"/>
                <w:b/>
                <w:color w:val="000000" w:themeColor="text1"/>
                <w:sz w:val="22"/>
                <w:szCs w:val="22"/>
              </w:rPr>
            </w:pPr>
            <w:r w:rsidRPr="00A327DC">
              <w:rPr>
                <w:rFonts w:ascii="Arial" w:eastAsia="SimSun" w:hAnsi="Arial" w:cs="Arial"/>
                <w:i/>
                <w:color w:val="FF0000"/>
                <w:sz w:val="22"/>
                <w:szCs w:val="22"/>
              </w:rPr>
              <w:t>Develop school-wide practices to assist students to monitor and evaluate their own progress and achievement through the development of learning goals</w:t>
            </w:r>
          </w:p>
          <w:p w14:paraId="532D14B8" w14:textId="77777777" w:rsidR="00A327DC" w:rsidRDefault="00A327DC" w:rsidP="0041179F">
            <w:pPr>
              <w:pStyle w:val="ListParagraph"/>
              <w:ind w:left="317"/>
              <w:rPr>
                <w:rFonts w:ascii="Arial" w:eastAsia="SimSun" w:hAnsi="Arial" w:cs="Arial"/>
                <w:i/>
                <w:color w:val="FF0000"/>
                <w:sz w:val="22"/>
                <w:szCs w:val="22"/>
              </w:rPr>
            </w:pPr>
          </w:p>
          <w:p w14:paraId="60ED47C2" w14:textId="31D4D4DC" w:rsidR="00645882" w:rsidRDefault="00645882" w:rsidP="0041179F">
            <w:pPr>
              <w:rPr>
                <w:rFonts w:ascii="Arial" w:eastAsia="SimSun" w:hAnsi="Arial" w:cs="Arial"/>
                <w:i/>
                <w:color w:val="FF0000"/>
                <w:sz w:val="22"/>
                <w:szCs w:val="22"/>
              </w:rPr>
            </w:pPr>
            <w:r w:rsidRPr="00A327DC">
              <w:rPr>
                <w:rFonts w:ascii="Arial" w:eastAsia="SimSun" w:hAnsi="Arial" w:cs="Arial"/>
                <w:i/>
                <w:color w:val="FF0000"/>
                <w:sz w:val="22"/>
                <w:szCs w:val="22"/>
              </w:rPr>
              <w:t>Provide resources to support students experiencing high sensory needs to enrich engagement in the curriculum</w:t>
            </w:r>
            <w:r w:rsidR="00A327DC">
              <w:rPr>
                <w:rFonts w:ascii="Arial" w:eastAsia="SimSun" w:hAnsi="Arial" w:cs="Arial"/>
                <w:i/>
                <w:color w:val="FF0000"/>
                <w:sz w:val="22"/>
                <w:szCs w:val="22"/>
              </w:rPr>
              <w:t>- specialised sensory rooms</w:t>
            </w:r>
          </w:p>
          <w:p w14:paraId="60DE6804" w14:textId="77777777" w:rsidR="00645882" w:rsidRPr="00A327DC" w:rsidRDefault="00645882" w:rsidP="0041179F">
            <w:pPr>
              <w:pStyle w:val="ListParagraph"/>
              <w:ind w:left="317"/>
              <w:rPr>
                <w:rFonts w:ascii="Arial" w:eastAsia="SimSun" w:hAnsi="Arial" w:cs="Arial"/>
                <w:b/>
                <w:color w:val="000000" w:themeColor="text1"/>
                <w:sz w:val="22"/>
                <w:szCs w:val="22"/>
              </w:rPr>
            </w:pPr>
          </w:p>
          <w:p w14:paraId="7640EB7F" w14:textId="6FEA86B2" w:rsidR="00645882" w:rsidRPr="00A327DC" w:rsidRDefault="00645882" w:rsidP="0041179F">
            <w:pPr>
              <w:rPr>
                <w:rFonts w:ascii="Arial" w:eastAsia="SimSun" w:hAnsi="Arial" w:cs="Arial"/>
                <w:b/>
                <w:color w:val="000000" w:themeColor="text1"/>
                <w:sz w:val="22"/>
                <w:szCs w:val="22"/>
              </w:rPr>
            </w:pPr>
            <w:r w:rsidRPr="00A327DC">
              <w:rPr>
                <w:rFonts w:ascii="Arial" w:eastAsia="SimSun" w:hAnsi="Arial" w:cs="Arial"/>
                <w:i/>
                <w:color w:val="FF0000"/>
                <w:sz w:val="22"/>
                <w:szCs w:val="22"/>
              </w:rPr>
              <w:t>Provide ongoing professional learning to ensure currency of knowledge of disability-specific expertise</w:t>
            </w:r>
          </w:p>
          <w:p w14:paraId="71B800BF" w14:textId="77777777" w:rsidR="00645882" w:rsidRPr="00A327DC" w:rsidRDefault="00645882" w:rsidP="0005171D">
            <w:pPr>
              <w:rPr>
                <w:rFonts w:ascii="Arial" w:hAnsi="Arial" w:cs="Arial"/>
                <w:sz w:val="22"/>
                <w:szCs w:val="22"/>
              </w:rPr>
            </w:pPr>
          </w:p>
          <w:p w14:paraId="7241C402" w14:textId="7E575906" w:rsidR="000053B1" w:rsidRPr="00A327DC" w:rsidRDefault="00645882" w:rsidP="0005171D">
            <w:pPr>
              <w:rPr>
                <w:rFonts w:ascii="Arial" w:eastAsia="SimSun" w:hAnsi="Arial" w:cs="Arial"/>
                <w:i/>
                <w:color w:val="FF0000"/>
                <w:sz w:val="22"/>
                <w:szCs w:val="22"/>
              </w:rPr>
            </w:pPr>
            <w:r w:rsidRPr="00A327DC">
              <w:rPr>
                <w:rFonts w:ascii="Arial" w:eastAsia="SimSun" w:hAnsi="Arial" w:cs="Arial"/>
                <w:i/>
                <w:color w:val="FF0000"/>
                <w:sz w:val="22"/>
                <w:szCs w:val="22"/>
              </w:rPr>
              <w:t>Provide regular opportunities for all staff to develop skills and confidence in supporting students with complex communication needs</w:t>
            </w:r>
          </w:p>
          <w:p w14:paraId="77FF389B" w14:textId="152B9536" w:rsidR="00645882" w:rsidRPr="00A327DC" w:rsidRDefault="00645882" w:rsidP="0005171D">
            <w:pPr>
              <w:rPr>
                <w:rFonts w:ascii="Arial" w:hAnsi="Arial" w:cs="Arial"/>
                <w:sz w:val="22"/>
                <w:szCs w:val="22"/>
              </w:rPr>
            </w:pPr>
          </w:p>
          <w:p w14:paraId="4407F8AE" w14:textId="77777777" w:rsidR="00645882" w:rsidRPr="00A327DC" w:rsidRDefault="00645882" w:rsidP="0005171D">
            <w:pPr>
              <w:rPr>
                <w:rFonts w:ascii="Arial" w:hAnsi="Arial" w:cs="Arial"/>
                <w:sz w:val="22"/>
                <w:szCs w:val="22"/>
              </w:rPr>
            </w:pPr>
          </w:p>
          <w:p w14:paraId="68507472" w14:textId="4369E64E" w:rsidR="000053B1" w:rsidRPr="00A327DC" w:rsidRDefault="000053B1" w:rsidP="0005171D">
            <w:pPr>
              <w:rPr>
                <w:rFonts w:ascii="Arial" w:hAnsi="Arial" w:cs="Arial"/>
                <w:sz w:val="22"/>
                <w:szCs w:val="22"/>
              </w:rPr>
            </w:pPr>
          </w:p>
          <w:p w14:paraId="0A863211" w14:textId="593B6933" w:rsidR="000053B1" w:rsidRPr="00A327DC" w:rsidRDefault="000053B1" w:rsidP="0005171D">
            <w:pPr>
              <w:rPr>
                <w:rFonts w:ascii="Arial" w:eastAsia="SimSun" w:hAnsi="Arial" w:cs="Arial"/>
                <w:sz w:val="22"/>
                <w:szCs w:val="22"/>
              </w:rPr>
            </w:pPr>
          </w:p>
          <w:p w14:paraId="381423A1" w14:textId="77777777" w:rsidR="009D3294" w:rsidRDefault="009D3294" w:rsidP="0005171D">
            <w:pPr>
              <w:rPr>
                <w:rFonts w:ascii="Arial" w:eastAsia="SimSun" w:hAnsi="Arial" w:cs="Arial"/>
                <w:sz w:val="22"/>
                <w:szCs w:val="22"/>
              </w:rPr>
            </w:pPr>
          </w:p>
          <w:p w14:paraId="125FE824" w14:textId="77777777" w:rsidR="00852CD5" w:rsidRDefault="00852CD5" w:rsidP="0005171D">
            <w:pPr>
              <w:rPr>
                <w:rFonts w:ascii="Arial" w:eastAsia="SimSun" w:hAnsi="Arial" w:cs="Arial"/>
                <w:sz w:val="22"/>
                <w:szCs w:val="22"/>
              </w:rPr>
            </w:pPr>
          </w:p>
          <w:p w14:paraId="73C5DA29" w14:textId="77777777" w:rsidR="00852CD5" w:rsidRDefault="00852CD5" w:rsidP="0005171D">
            <w:pPr>
              <w:rPr>
                <w:rFonts w:ascii="Arial" w:eastAsia="SimSun" w:hAnsi="Arial" w:cs="Arial"/>
                <w:sz w:val="22"/>
                <w:szCs w:val="22"/>
              </w:rPr>
            </w:pPr>
          </w:p>
          <w:p w14:paraId="25CBBB6A" w14:textId="77777777" w:rsidR="00852CD5" w:rsidRDefault="00852CD5" w:rsidP="00852CD5">
            <w:pPr>
              <w:rPr>
                <w:rFonts w:ascii="Arial" w:hAnsi="Arial" w:cs="Arial"/>
              </w:rPr>
            </w:pPr>
          </w:p>
          <w:p w14:paraId="13E19CAA" w14:textId="77777777" w:rsidR="00852CD5" w:rsidRPr="00852CD5" w:rsidRDefault="00852CD5" w:rsidP="00852CD5">
            <w:pPr>
              <w:rPr>
                <w:rFonts w:ascii="Arial" w:hAnsi="Arial" w:cs="Arial"/>
                <w:color w:val="FF0000"/>
                <w:sz w:val="18"/>
                <w:szCs w:val="18"/>
              </w:rPr>
            </w:pPr>
            <w:r w:rsidRPr="00852CD5">
              <w:rPr>
                <w:rFonts w:ascii="Arial" w:hAnsi="Arial" w:cs="Arial"/>
                <w:color w:val="FF0000"/>
                <w:sz w:val="18"/>
                <w:szCs w:val="18"/>
              </w:rPr>
              <w:t>Actions listed in red are recommendations from school review (2020)</w:t>
            </w:r>
          </w:p>
          <w:p w14:paraId="381423A5" w14:textId="095BAF07" w:rsidR="00D405D4" w:rsidRPr="00852CD5" w:rsidRDefault="00852CD5" w:rsidP="00D405D4">
            <w:pPr>
              <w:rPr>
                <w:rFonts w:ascii="Arial" w:hAnsi="Arial" w:cs="Arial"/>
                <w:color w:val="7030A0"/>
              </w:rPr>
            </w:pPr>
            <w:r w:rsidRPr="00852CD5">
              <w:rPr>
                <w:rFonts w:ascii="Arial" w:hAnsi="Arial" w:cs="Arial"/>
                <w:color w:val="7030A0"/>
                <w:sz w:val="18"/>
                <w:szCs w:val="18"/>
              </w:rPr>
              <w:t>Actions listed in purple are recommendations from Inclusion Scan and Assess (2021)</w:t>
            </w:r>
          </w:p>
        </w:tc>
        <w:tc>
          <w:tcPr>
            <w:tcW w:w="2160" w:type="dxa"/>
            <w:tcBorders>
              <w:bottom w:val="single" w:sz="4" w:space="0" w:color="auto"/>
            </w:tcBorders>
            <w:shd w:val="clear" w:color="auto" w:fill="auto"/>
          </w:tcPr>
          <w:p w14:paraId="381423A6" w14:textId="77777777" w:rsidR="009D3294" w:rsidRPr="004375B2" w:rsidRDefault="009D3294" w:rsidP="0005171D">
            <w:pPr>
              <w:rPr>
                <w:rFonts w:ascii="Arial" w:eastAsia="SimSun" w:hAnsi="Arial" w:cs="Arial"/>
                <w:sz w:val="22"/>
                <w:szCs w:val="22"/>
              </w:rPr>
            </w:pPr>
          </w:p>
          <w:p w14:paraId="381423A7" w14:textId="77777777" w:rsidR="009D3294" w:rsidRPr="004375B2" w:rsidRDefault="009D3294" w:rsidP="0005171D">
            <w:pPr>
              <w:rPr>
                <w:rFonts w:ascii="Arial" w:eastAsia="SimSun" w:hAnsi="Arial" w:cs="Arial"/>
                <w:sz w:val="22"/>
                <w:szCs w:val="22"/>
              </w:rPr>
            </w:pPr>
          </w:p>
          <w:p w14:paraId="381423A8" w14:textId="740FB586" w:rsidR="009D3294" w:rsidRDefault="009D3294" w:rsidP="0005171D">
            <w:pPr>
              <w:rPr>
                <w:rFonts w:ascii="Arial" w:eastAsia="SimSun" w:hAnsi="Arial" w:cs="Arial"/>
                <w:b/>
                <w:sz w:val="22"/>
                <w:szCs w:val="22"/>
              </w:rPr>
            </w:pPr>
            <w:r w:rsidRPr="00C250FF">
              <w:rPr>
                <w:rFonts w:ascii="Arial" w:eastAsia="SimSun" w:hAnsi="Arial" w:cs="Arial"/>
                <w:b/>
                <w:sz w:val="22"/>
                <w:szCs w:val="22"/>
              </w:rPr>
              <w:t>Financial</w:t>
            </w:r>
          </w:p>
          <w:p w14:paraId="375914AE" w14:textId="13E4536D" w:rsidR="00A327DC" w:rsidRPr="00A327DC" w:rsidRDefault="00A327DC" w:rsidP="0005171D">
            <w:pPr>
              <w:rPr>
                <w:rFonts w:ascii="Arial" w:eastAsia="SimSun" w:hAnsi="Arial" w:cs="Arial"/>
                <w:sz w:val="22"/>
                <w:szCs w:val="22"/>
              </w:rPr>
            </w:pPr>
            <w:r w:rsidRPr="00A327DC">
              <w:rPr>
                <w:rFonts w:ascii="Arial" w:eastAsia="SimSun" w:hAnsi="Arial" w:cs="Arial"/>
                <w:sz w:val="22"/>
                <w:szCs w:val="22"/>
              </w:rPr>
              <w:t xml:space="preserve">TRS release for </w:t>
            </w:r>
            <w:r w:rsidR="00C6441B">
              <w:rPr>
                <w:rFonts w:ascii="Arial" w:eastAsia="SimSun" w:hAnsi="Arial" w:cs="Arial"/>
                <w:sz w:val="22"/>
                <w:szCs w:val="22"/>
              </w:rPr>
              <w:t>professional development</w:t>
            </w:r>
            <w:r w:rsidR="00DA5517">
              <w:rPr>
                <w:rFonts w:ascii="Arial" w:eastAsia="SimSun" w:hAnsi="Arial" w:cs="Arial"/>
                <w:sz w:val="22"/>
                <w:szCs w:val="22"/>
              </w:rPr>
              <w:t xml:space="preserve">, </w:t>
            </w:r>
            <w:r w:rsidRPr="00A327DC">
              <w:rPr>
                <w:rFonts w:ascii="Arial" w:eastAsia="SimSun" w:hAnsi="Arial" w:cs="Arial"/>
                <w:sz w:val="22"/>
                <w:szCs w:val="22"/>
              </w:rPr>
              <w:t>collegial engagement and networking (I4S)</w:t>
            </w:r>
          </w:p>
          <w:p w14:paraId="62CDE023" w14:textId="0F1C818C" w:rsidR="00A327DC" w:rsidRDefault="00A327DC" w:rsidP="0005171D">
            <w:pPr>
              <w:rPr>
                <w:rFonts w:ascii="Arial" w:eastAsia="SimSun" w:hAnsi="Arial" w:cs="Arial"/>
                <w:b/>
                <w:sz w:val="22"/>
                <w:szCs w:val="22"/>
              </w:rPr>
            </w:pPr>
          </w:p>
          <w:p w14:paraId="53A2A1BD" w14:textId="77777777" w:rsidR="00A327DC" w:rsidRPr="00C250FF" w:rsidRDefault="00A327DC" w:rsidP="0005171D">
            <w:pPr>
              <w:rPr>
                <w:rFonts w:ascii="Arial" w:eastAsia="SimSun" w:hAnsi="Arial" w:cs="Arial"/>
                <w:b/>
                <w:sz w:val="22"/>
                <w:szCs w:val="22"/>
              </w:rPr>
            </w:pPr>
          </w:p>
          <w:p w14:paraId="381423AB" w14:textId="77777777" w:rsidR="009D3294" w:rsidRPr="00C250FF" w:rsidRDefault="009D3294" w:rsidP="0005171D">
            <w:pPr>
              <w:rPr>
                <w:rFonts w:ascii="Arial" w:eastAsia="SimSun" w:hAnsi="Arial" w:cs="Arial"/>
                <w:b/>
                <w:sz w:val="22"/>
                <w:szCs w:val="22"/>
              </w:rPr>
            </w:pPr>
            <w:r w:rsidRPr="00C250FF">
              <w:rPr>
                <w:rFonts w:ascii="Arial" w:eastAsia="SimSun" w:hAnsi="Arial" w:cs="Arial"/>
                <w:b/>
                <w:sz w:val="22"/>
                <w:szCs w:val="22"/>
              </w:rPr>
              <w:t>Human</w:t>
            </w:r>
          </w:p>
          <w:p w14:paraId="381423AD" w14:textId="2B3387A6" w:rsidR="009D3294" w:rsidRDefault="00295F22" w:rsidP="0005171D">
            <w:pPr>
              <w:rPr>
                <w:rFonts w:ascii="Arial" w:eastAsia="SimSun" w:hAnsi="Arial" w:cs="Arial"/>
                <w:sz w:val="22"/>
                <w:szCs w:val="22"/>
              </w:rPr>
            </w:pPr>
            <w:r>
              <w:rPr>
                <w:rFonts w:ascii="Arial" w:eastAsia="SimSun" w:hAnsi="Arial" w:cs="Arial"/>
                <w:sz w:val="22"/>
                <w:szCs w:val="22"/>
              </w:rPr>
              <w:t xml:space="preserve">Leadership team </w:t>
            </w:r>
            <w:r w:rsidR="00426F5E">
              <w:rPr>
                <w:rFonts w:ascii="Arial" w:eastAsia="SimSun" w:hAnsi="Arial" w:cs="Arial"/>
                <w:sz w:val="22"/>
                <w:szCs w:val="22"/>
              </w:rPr>
              <w:t>–</w:t>
            </w:r>
            <w:r>
              <w:rPr>
                <w:rFonts w:ascii="Arial" w:eastAsia="SimSun" w:hAnsi="Arial" w:cs="Arial"/>
                <w:sz w:val="22"/>
                <w:szCs w:val="22"/>
              </w:rPr>
              <w:t xml:space="preserve"> </w:t>
            </w:r>
            <w:r w:rsidR="00426F5E">
              <w:rPr>
                <w:rFonts w:ascii="Arial" w:eastAsia="SimSun" w:hAnsi="Arial" w:cs="Arial"/>
                <w:sz w:val="22"/>
                <w:szCs w:val="22"/>
              </w:rPr>
              <w:t xml:space="preserve">increase knowledge, understanding and </w:t>
            </w:r>
            <w:proofErr w:type="spellStart"/>
            <w:r w:rsidR="00426F5E">
              <w:rPr>
                <w:rFonts w:ascii="Arial" w:eastAsia="SimSun" w:hAnsi="Arial" w:cs="Arial"/>
                <w:sz w:val="22"/>
                <w:szCs w:val="22"/>
              </w:rPr>
              <w:t>sskills</w:t>
            </w:r>
            <w:proofErr w:type="spellEnd"/>
            <w:r w:rsidR="00426F5E">
              <w:rPr>
                <w:rFonts w:ascii="Arial" w:eastAsia="SimSun" w:hAnsi="Arial" w:cs="Arial"/>
                <w:sz w:val="22"/>
                <w:szCs w:val="22"/>
              </w:rPr>
              <w:t xml:space="preserve"> in UDL</w:t>
            </w:r>
          </w:p>
          <w:p w14:paraId="7BFADC44" w14:textId="77777777" w:rsidR="00AA2438" w:rsidRDefault="00AA2438" w:rsidP="0005171D">
            <w:pPr>
              <w:rPr>
                <w:rFonts w:ascii="Arial" w:eastAsia="SimSun" w:hAnsi="Arial" w:cs="Arial"/>
                <w:sz w:val="22"/>
                <w:szCs w:val="22"/>
              </w:rPr>
            </w:pPr>
          </w:p>
          <w:p w14:paraId="70BA1EB4" w14:textId="7A68E73A" w:rsidR="00A327DC" w:rsidRDefault="00DA5517" w:rsidP="0005171D">
            <w:pPr>
              <w:rPr>
                <w:rFonts w:ascii="Arial" w:eastAsia="SimSun" w:hAnsi="Arial" w:cs="Arial"/>
                <w:sz w:val="22"/>
                <w:szCs w:val="22"/>
              </w:rPr>
            </w:pPr>
            <w:r>
              <w:rPr>
                <w:rFonts w:ascii="Arial" w:eastAsia="SimSun" w:hAnsi="Arial" w:cs="Arial"/>
                <w:sz w:val="22"/>
                <w:szCs w:val="22"/>
              </w:rPr>
              <w:t xml:space="preserve">Early </w:t>
            </w:r>
            <w:proofErr w:type="spellStart"/>
            <w:r>
              <w:rPr>
                <w:rFonts w:ascii="Arial" w:eastAsia="SimSun" w:hAnsi="Arial" w:cs="Arial"/>
                <w:sz w:val="22"/>
                <w:szCs w:val="22"/>
              </w:rPr>
              <w:t>Uptakers</w:t>
            </w:r>
            <w:proofErr w:type="spellEnd"/>
            <w:r w:rsidR="00295F22">
              <w:rPr>
                <w:rFonts w:ascii="Arial" w:eastAsia="SimSun" w:hAnsi="Arial" w:cs="Arial"/>
                <w:sz w:val="22"/>
                <w:szCs w:val="22"/>
              </w:rPr>
              <w:t>/UDL Champions (Pedagogy Group</w:t>
            </w:r>
            <w:r w:rsidR="00AA2438">
              <w:rPr>
                <w:rFonts w:ascii="Arial" w:eastAsia="SimSun" w:hAnsi="Arial" w:cs="Arial"/>
                <w:sz w:val="22"/>
                <w:szCs w:val="22"/>
              </w:rPr>
              <w:t xml:space="preserve"> – coaches &amp; mentors</w:t>
            </w:r>
            <w:r w:rsidR="00295F22">
              <w:rPr>
                <w:rFonts w:ascii="Arial" w:eastAsia="SimSun" w:hAnsi="Arial" w:cs="Arial"/>
                <w:sz w:val="22"/>
                <w:szCs w:val="22"/>
              </w:rPr>
              <w:t>)</w:t>
            </w:r>
          </w:p>
          <w:p w14:paraId="31B33551" w14:textId="43112085" w:rsidR="00A327DC" w:rsidRDefault="00A327DC" w:rsidP="0005171D">
            <w:pPr>
              <w:rPr>
                <w:rFonts w:ascii="Arial" w:eastAsia="SimSun" w:hAnsi="Arial" w:cs="Arial"/>
                <w:sz w:val="22"/>
                <w:szCs w:val="22"/>
              </w:rPr>
            </w:pPr>
          </w:p>
          <w:p w14:paraId="03195BB9" w14:textId="77777777" w:rsidR="00A327DC" w:rsidRPr="004375B2" w:rsidRDefault="00A327DC" w:rsidP="0005171D">
            <w:pPr>
              <w:rPr>
                <w:rFonts w:ascii="Arial" w:eastAsia="SimSun" w:hAnsi="Arial" w:cs="Arial"/>
                <w:sz w:val="22"/>
                <w:szCs w:val="22"/>
              </w:rPr>
            </w:pPr>
          </w:p>
          <w:p w14:paraId="17B59158" w14:textId="77777777" w:rsidR="00D405D4" w:rsidRPr="009E1A68" w:rsidRDefault="009D3294" w:rsidP="00C20DF6">
            <w:pPr>
              <w:rPr>
                <w:rFonts w:ascii="Arial" w:eastAsia="SimSun" w:hAnsi="Arial" w:cs="Arial"/>
                <w:b/>
                <w:bCs/>
                <w:sz w:val="22"/>
                <w:szCs w:val="22"/>
              </w:rPr>
            </w:pPr>
            <w:r w:rsidRPr="009E1A68">
              <w:rPr>
                <w:rFonts w:ascii="Arial" w:eastAsia="SimSun" w:hAnsi="Arial" w:cs="Arial"/>
                <w:b/>
                <w:bCs/>
                <w:sz w:val="22"/>
                <w:szCs w:val="22"/>
              </w:rPr>
              <w:t>Physical</w:t>
            </w:r>
            <w:r w:rsidR="00C20DF6" w:rsidRPr="009E1A68">
              <w:rPr>
                <w:rFonts w:ascii="Arial" w:eastAsia="SimSun" w:hAnsi="Arial" w:cs="Arial"/>
                <w:b/>
                <w:bCs/>
                <w:sz w:val="22"/>
                <w:szCs w:val="22"/>
              </w:rPr>
              <w:t xml:space="preserve"> </w:t>
            </w:r>
          </w:p>
          <w:p w14:paraId="6964B492" w14:textId="2DF94D52" w:rsidR="00D405D4" w:rsidRPr="009E1A68" w:rsidRDefault="00D42369" w:rsidP="00C20DF6">
            <w:pPr>
              <w:rPr>
                <w:rFonts w:ascii="Arial" w:eastAsia="SimSun" w:hAnsi="Arial" w:cs="Arial"/>
                <w:bCs/>
                <w:sz w:val="22"/>
                <w:szCs w:val="22"/>
              </w:rPr>
            </w:pPr>
            <w:r w:rsidRPr="009E1A68">
              <w:rPr>
                <w:rFonts w:ascii="Arial" w:eastAsia="SimSun" w:hAnsi="Arial" w:cs="Arial"/>
                <w:bCs/>
                <w:sz w:val="22"/>
                <w:szCs w:val="22"/>
              </w:rPr>
              <w:t xml:space="preserve">Allocation of </w:t>
            </w:r>
            <w:r w:rsidR="009E1A68" w:rsidRPr="009E1A68">
              <w:rPr>
                <w:rFonts w:ascii="Arial" w:eastAsia="SimSun" w:hAnsi="Arial" w:cs="Arial"/>
                <w:bCs/>
                <w:sz w:val="22"/>
                <w:szCs w:val="22"/>
              </w:rPr>
              <w:t xml:space="preserve">teacher and teacher aide time to collaborate and create resources to support </w:t>
            </w:r>
            <w:proofErr w:type="spellStart"/>
            <w:r w:rsidR="009E1A68" w:rsidRPr="009E1A68">
              <w:rPr>
                <w:rFonts w:ascii="Arial" w:eastAsia="SimSun" w:hAnsi="Arial" w:cs="Arial"/>
                <w:bCs/>
                <w:sz w:val="22"/>
                <w:szCs w:val="22"/>
              </w:rPr>
              <w:t>implentation</w:t>
            </w:r>
            <w:proofErr w:type="spellEnd"/>
          </w:p>
          <w:p w14:paraId="083CF749" w14:textId="77777777" w:rsidR="00D405D4" w:rsidRDefault="00D405D4" w:rsidP="00C20DF6">
            <w:pPr>
              <w:rPr>
                <w:rFonts w:ascii="Arial" w:eastAsia="SimSun" w:hAnsi="Arial" w:cs="Arial"/>
                <w:b/>
                <w:sz w:val="22"/>
                <w:szCs w:val="22"/>
              </w:rPr>
            </w:pPr>
          </w:p>
          <w:p w14:paraId="022134B4" w14:textId="77777777" w:rsidR="00D405D4" w:rsidRDefault="00D405D4" w:rsidP="00C20DF6">
            <w:pPr>
              <w:rPr>
                <w:rFonts w:ascii="Arial" w:eastAsia="SimSun" w:hAnsi="Arial" w:cs="Arial"/>
                <w:b/>
                <w:sz w:val="22"/>
                <w:szCs w:val="22"/>
              </w:rPr>
            </w:pPr>
          </w:p>
          <w:p w14:paraId="381423AF" w14:textId="77777777" w:rsidR="009D3294" w:rsidRPr="004375B2" w:rsidRDefault="009D3294" w:rsidP="0005171D">
            <w:pPr>
              <w:rPr>
                <w:rFonts w:ascii="Arial" w:eastAsia="SimSun" w:hAnsi="Arial" w:cs="Arial"/>
                <w:sz w:val="22"/>
                <w:szCs w:val="22"/>
              </w:rPr>
            </w:pPr>
          </w:p>
          <w:p w14:paraId="381423B0" w14:textId="77777777" w:rsidR="009D3294" w:rsidRPr="004375B2" w:rsidRDefault="009D3294" w:rsidP="0005171D">
            <w:pPr>
              <w:rPr>
                <w:rFonts w:ascii="Arial" w:eastAsia="SimSun" w:hAnsi="Arial" w:cs="Arial"/>
                <w:sz w:val="22"/>
                <w:szCs w:val="22"/>
              </w:rPr>
            </w:pPr>
          </w:p>
        </w:tc>
        <w:tc>
          <w:tcPr>
            <w:tcW w:w="2127" w:type="dxa"/>
            <w:tcBorders>
              <w:bottom w:val="single" w:sz="4" w:space="0" w:color="auto"/>
            </w:tcBorders>
            <w:shd w:val="clear" w:color="auto" w:fill="auto"/>
          </w:tcPr>
          <w:p w14:paraId="381423B1" w14:textId="77777777" w:rsidR="009D3294" w:rsidRPr="004375B2" w:rsidRDefault="009D3294" w:rsidP="0005171D">
            <w:pPr>
              <w:rPr>
                <w:rFonts w:ascii="Arial" w:eastAsia="SimSun" w:hAnsi="Arial" w:cs="Arial"/>
                <w:sz w:val="22"/>
                <w:szCs w:val="22"/>
              </w:rPr>
            </w:pPr>
          </w:p>
          <w:p w14:paraId="381423B2" w14:textId="77777777" w:rsidR="009D3294" w:rsidRPr="004375B2" w:rsidRDefault="009D3294" w:rsidP="0005171D">
            <w:pPr>
              <w:rPr>
                <w:rFonts w:ascii="Arial" w:eastAsia="SimSun" w:hAnsi="Arial" w:cs="Arial"/>
                <w:sz w:val="22"/>
                <w:szCs w:val="22"/>
              </w:rPr>
            </w:pPr>
          </w:p>
          <w:p w14:paraId="2880E884" w14:textId="77777777" w:rsidR="009D3294" w:rsidRDefault="00A327DC" w:rsidP="0005171D">
            <w:pPr>
              <w:rPr>
                <w:rFonts w:ascii="Arial" w:eastAsia="SimSun" w:hAnsi="Arial" w:cs="Arial"/>
                <w:sz w:val="22"/>
                <w:szCs w:val="22"/>
              </w:rPr>
            </w:pPr>
            <w:r>
              <w:rPr>
                <w:rFonts w:ascii="Arial" w:eastAsia="SimSun" w:hAnsi="Arial" w:cs="Arial"/>
                <w:sz w:val="22"/>
                <w:szCs w:val="22"/>
              </w:rPr>
              <w:t>Principal</w:t>
            </w:r>
          </w:p>
          <w:p w14:paraId="688F7576" w14:textId="77777777" w:rsidR="00A327DC" w:rsidRDefault="00A327DC" w:rsidP="0005171D">
            <w:pPr>
              <w:rPr>
                <w:rFonts w:ascii="Arial" w:eastAsia="SimSun" w:hAnsi="Arial" w:cs="Arial"/>
                <w:sz w:val="22"/>
                <w:szCs w:val="22"/>
              </w:rPr>
            </w:pPr>
            <w:r>
              <w:rPr>
                <w:rFonts w:ascii="Arial" w:eastAsia="SimSun" w:hAnsi="Arial" w:cs="Arial"/>
                <w:sz w:val="22"/>
                <w:szCs w:val="22"/>
              </w:rPr>
              <w:t>School leaders</w:t>
            </w:r>
          </w:p>
          <w:p w14:paraId="06E9E9CD" w14:textId="77777777" w:rsidR="00A327DC" w:rsidRDefault="00A327DC" w:rsidP="0005171D">
            <w:pPr>
              <w:rPr>
                <w:rFonts w:ascii="Arial" w:eastAsia="SimSun" w:hAnsi="Arial" w:cs="Arial"/>
                <w:sz w:val="22"/>
                <w:szCs w:val="22"/>
              </w:rPr>
            </w:pPr>
          </w:p>
          <w:p w14:paraId="60105CC3" w14:textId="77777777" w:rsidR="00A327DC" w:rsidRDefault="00A327DC" w:rsidP="0005171D">
            <w:pPr>
              <w:rPr>
                <w:rFonts w:ascii="Arial" w:eastAsia="SimSun" w:hAnsi="Arial" w:cs="Arial"/>
                <w:sz w:val="22"/>
                <w:szCs w:val="22"/>
              </w:rPr>
            </w:pPr>
          </w:p>
          <w:p w14:paraId="5C9AADFC" w14:textId="77777777" w:rsidR="00A327DC" w:rsidRDefault="00A327DC" w:rsidP="0005171D">
            <w:pPr>
              <w:rPr>
                <w:rFonts w:ascii="Arial" w:eastAsia="SimSun" w:hAnsi="Arial" w:cs="Arial"/>
                <w:sz w:val="22"/>
                <w:szCs w:val="22"/>
              </w:rPr>
            </w:pPr>
          </w:p>
          <w:p w14:paraId="7D3EDFDF" w14:textId="77777777" w:rsidR="00A327DC" w:rsidRDefault="00A327DC" w:rsidP="0005171D">
            <w:pPr>
              <w:rPr>
                <w:rFonts w:ascii="Arial" w:eastAsia="SimSun" w:hAnsi="Arial" w:cs="Arial"/>
                <w:sz w:val="22"/>
                <w:szCs w:val="22"/>
              </w:rPr>
            </w:pPr>
          </w:p>
          <w:p w14:paraId="7EA65ED0" w14:textId="77777777" w:rsidR="00A327DC" w:rsidRDefault="00A327DC" w:rsidP="0005171D">
            <w:pPr>
              <w:rPr>
                <w:rFonts w:ascii="Arial" w:eastAsia="SimSun" w:hAnsi="Arial" w:cs="Arial"/>
                <w:sz w:val="22"/>
                <w:szCs w:val="22"/>
              </w:rPr>
            </w:pPr>
          </w:p>
          <w:p w14:paraId="6EAEDD2C" w14:textId="77777777" w:rsidR="00A327DC" w:rsidRDefault="00A327DC" w:rsidP="0005171D">
            <w:pPr>
              <w:rPr>
                <w:rFonts w:ascii="Arial" w:eastAsia="SimSun" w:hAnsi="Arial" w:cs="Arial"/>
                <w:sz w:val="22"/>
                <w:szCs w:val="22"/>
              </w:rPr>
            </w:pPr>
          </w:p>
          <w:p w14:paraId="3A7C3F89" w14:textId="77777777" w:rsidR="00A327DC" w:rsidRDefault="00A327DC" w:rsidP="0005171D">
            <w:pPr>
              <w:rPr>
                <w:rFonts w:ascii="Arial" w:eastAsia="SimSun" w:hAnsi="Arial" w:cs="Arial"/>
                <w:sz w:val="22"/>
                <w:szCs w:val="22"/>
              </w:rPr>
            </w:pPr>
          </w:p>
          <w:p w14:paraId="12420045" w14:textId="77777777" w:rsidR="00A327DC" w:rsidRDefault="00A327DC" w:rsidP="0005171D">
            <w:pPr>
              <w:rPr>
                <w:rFonts w:ascii="Arial" w:eastAsia="SimSun" w:hAnsi="Arial" w:cs="Arial"/>
                <w:sz w:val="22"/>
                <w:szCs w:val="22"/>
              </w:rPr>
            </w:pPr>
          </w:p>
          <w:p w14:paraId="6D752C2D" w14:textId="77777777" w:rsidR="00A327DC" w:rsidRDefault="00A327DC" w:rsidP="0005171D">
            <w:pPr>
              <w:rPr>
                <w:rFonts w:ascii="Arial" w:eastAsia="SimSun" w:hAnsi="Arial" w:cs="Arial"/>
                <w:sz w:val="22"/>
                <w:szCs w:val="22"/>
              </w:rPr>
            </w:pPr>
          </w:p>
          <w:p w14:paraId="2212522E" w14:textId="77777777" w:rsidR="00A327DC" w:rsidRDefault="00A327DC" w:rsidP="0005171D">
            <w:pPr>
              <w:rPr>
                <w:rFonts w:ascii="Arial" w:eastAsia="SimSun" w:hAnsi="Arial" w:cs="Arial"/>
                <w:sz w:val="22"/>
                <w:szCs w:val="22"/>
              </w:rPr>
            </w:pPr>
          </w:p>
          <w:p w14:paraId="5385855E" w14:textId="77777777" w:rsidR="00A327DC" w:rsidRDefault="00A327DC" w:rsidP="0005171D">
            <w:pPr>
              <w:rPr>
                <w:rFonts w:ascii="Arial" w:eastAsia="SimSun" w:hAnsi="Arial" w:cs="Arial"/>
                <w:sz w:val="22"/>
                <w:szCs w:val="22"/>
              </w:rPr>
            </w:pPr>
          </w:p>
          <w:p w14:paraId="5972ADEE" w14:textId="77777777" w:rsidR="00A327DC" w:rsidRDefault="00A327DC" w:rsidP="0005171D">
            <w:pPr>
              <w:rPr>
                <w:rFonts w:ascii="Arial" w:eastAsia="SimSun" w:hAnsi="Arial" w:cs="Arial"/>
                <w:sz w:val="22"/>
                <w:szCs w:val="22"/>
              </w:rPr>
            </w:pPr>
          </w:p>
          <w:p w14:paraId="2777C01F" w14:textId="77777777" w:rsidR="00A327DC" w:rsidRDefault="00A327DC" w:rsidP="0005171D">
            <w:pPr>
              <w:rPr>
                <w:rFonts w:ascii="Arial" w:eastAsia="SimSun" w:hAnsi="Arial" w:cs="Arial"/>
                <w:sz w:val="22"/>
                <w:szCs w:val="22"/>
              </w:rPr>
            </w:pPr>
          </w:p>
          <w:p w14:paraId="58B32058" w14:textId="77777777" w:rsidR="00D405D4" w:rsidRDefault="00D405D4" w:rsidP="0005171D">
            <w:pPr>
              <w:rPr>
                <w:rFonts w:ascii="Arial" w:eastAsia="SimSun" w:hAnsi="Arial" w:cs="Arial"/>
                <w:sz w:val="22"/>
                <w:szCs w:val="22"/>
              </w:rPr>
            </w:pPr>
          </w:p>
          <w:p w14:paraId="16BF1EE8" w14:textId="77777777" w:rsidR="00D405D4" w:rsidRDefault="00D405D4" w:rsidP="0005171D">
            <w:pPr>
              <w:rPr>
                <w:rFonts w:ascii="Arial" w:eastAsia="SimSun" w:hAnsi="Arial" w:cs="Arial"/>
                <w:sz w:val="22"/>
                <w:szCs w:val="22"/>
              </w:rPr>
            </w:pPr>
          </w:p>
          <w:p w14:paraId="5DDF31CD" w14:textId="77777777" w:rsidR="00D405D4" w:rsidRDefault="00D405D4" w:rsidP="0005171D">
            <w:pPr>
              <w:rPr>
                <w:rFonts w:ascii="Arial" w:eastAsia="SimSun" w:hAnsi="Arial" w:cs="Arial"/>
                <w:sz w:val="22"/>
                <w:szCs w:val="22"/>
              </w:rPr>
            </w:pPr>
          </w:p>
          <w:p w14:paraId="00EE5918" w14:textId="77777777" w:rsidR="00D405D4" w:rsidRDefault="00D405D4" w:rsidP="0005171D">
            <w:pPr>
              <w:rPr>
                <w:rFonts w:ascii="Arial" w:eastAsia="SimSun" w:hAnsi="Arial" w:cs="Arial"/>
                <w:sz w:val="22"/>
                <w:szCs w:val="22"/>
              </w:rPr>
            </w:pPr>
          </w:p>
          <w:p w14:paraId="74C4D0F9" w14:textId="77777777" w:rsidR="00D405D4" w:rsidRDefault="00D405D4" w:rsidP="0005171D">
            <w:pPr>
              <w:rPr>
                <w:rFonts w:ascii="Arial" w:eastAsia="SimSun" w:hAnsi="Arial" w:cs="Arial"/>
                <w:sz w:val="22"/>
                <w:szCs w:val="22"/>
              </w:rPr>
            </w:pPr>
          </w:p>
          <w:p w14:paraId="1ECF3774" w14:textId="77777777" w:rsidR="00D405D4" w:rsidRDefault="00D405D4" w:rsidP="0005171D">
            <w:pPr>
              <w:rPr>
                <w:rFonts w:ascii="Arial" w:eastAsia="SimSun" w:hAnsi="Arial" w:cs="Arial"/>
                <w:sz w:val="22"/>
                <w:szCs w:val="22"/>
              </w:rPr>
            </w:pPr>
          </w:p>
          <w:p w14:paraId="245A4E18" w14:textId="77777777" w:rsidR="00D405D4" w:rsidRDefault="00D405D4" w:rsidP="0005171D">
            <w:pPr>
              <w:rPr>
                <w:rFonts w:ascii="Arial" w:eastAsia="SimSun" w:hAnsi="Arial" w:cs="Arial"/>
                <w:sz w:val="22"/>
                <w:szCs w:val="22"/>
              </w:rPr>
            </w:pPr>
          </w:p>
          <w:p w14:paraId="4731E264" w14:textId="77777777" w:rsidR="00D405D4" w:rsidRDefault="00D405D4" w:rsidP="0005171D">
            <w:pPr>
              <w:rPr>
                <w:rFonts w:ascii="Arial" w:eastAsia="SimSun" w:hAnsi="Arial" w:cs="Arial"/>
                <w:sz w:val="22"/>
                <w:szCs w:val="22"/>
              </w:rPr>
            </w:pPr>
          </w:p>
          <w:p w14:paraId="6F43046B" w14:textId="77777777" w:rsidR="00D405D4" w:rsidRDefault="00D405D4" w:rsidP="0005171D">
            <w:pPr>
              <w:rPr>
                <w:rFonts w:ascii="Arial" w:eastAsia="SimSun" w:hAnsi="Arial" w:cs="Arial"/>
                <w:sz w:val="22"/>
                <w:szCs w:val="22"/>
              </w:rPr>
            </w:pPr>
          </w:p>
          <w:p w14:paraId="136A8BC3" w14:textId="77777777" w:rsidR="00D405D4" w:rsidRDefault="00D405D4" w:rsidP="0005171D">
            <w:pPr>
              <w:rPr>
                <w:rFonts w:ascii="Arial" w:eastAsia="SimSun" w:hAnsi="Arial" w:cs="Arial"/>
                <w:sz w:val="22"/>
                <w:szCs w:val="22"/>
              </w:rPr>
            </w:pPr>
          </w:p>
          <w:p w14:paraId="4F14CEED" w14:textId="77777777" w:rsidR="00D405D4" w:rsidRDefault="00D405D4" w:rsidP="0005171D">
            <w:pPr>
              <w:rPr>
                <w:rFonts w:ascii="Arial" w:eastAsia="SimSun" w:hAnsi="Arial" w:cs="Arial"/>
                <w:sz w:val="22"/>
                <w:szCs w:val="22"/>
              </w:rPr>
            </w:pPr>
          </w:p>
          <w:p w14:paraId="4D3BE409" w14:textId="77777777" w:rsidR="00D405D4" w:rsidRDefault="00D405D4" w:rsidP="0005171D">
            <w:pPr>
              <w:rPr>
                <w:rFonts w:ascii="Arial" w:eastAsia="SimSun" w:hAnsi="Arial" w:cs="Arial"/>
                <w:sz w:val="22"/>
                <w:szCs w:val="22"/>
              </w:rPr>
            </w:pPr>
          </w:p>
          <w:p w14:paraId="00B59F67" w14:textId="77777777" w:rsidR="00D405D4" w:rsidRDefault="00D405D4" w:rsidP="0005171D">
            <w:pPr>
              <w:rPr>
                <w:rFonts w:ascii="Arial" w:eastAsia="SimSun" w:hAnsi="Arial" w:cs="Arial"/>
                <w:sz w:val="22"/>
                <w:szCs w:val="22"/>
              </w:rPr>
            </w:pPr>
          </w:p>
          <w:p w14:paraId="65EF2531" w14:textId="77777777" w:rsidR="00D405D4" w:rsidRDefault="00D405D4" w:rsidP="0005171D">
            <w:pPr>
              <w:rPr>
                <w:rFonts w:ascii="Arial" w:eastAsia="SimSun" w:hAnsi="Arial" w:cs="Arial"/>
                <w:sz w:val="22"/>
                <w:szCs w:val="22"/>
              </w:rPr>
            </w:pPr>
          </w:p>
          <w:p w14:paraId="26C1721E" w14:textId="77777777" w:rsidR="00D405D4" w:rsidRDefault="00D405D4" w:rsidP="0005171D">
            <w:pPr>
              <w:rPr>
                <w:rFonts w:ascii="Arial" w:eastAsia="SimSun" w:hAnsi="Arial" w:cs="Arial"/>
                <w:sz w:val="22"/>
                <w:szCs w:val="22"/>
              </w:rPr>
            </w:pPr>
          </w:p>
          <w:p w14:paraId="4DAFDF91" w14:textId="77777777" w:rsidR="00D405D4" w:rsidRDefault="00D405D4" w:rsidP="0005171D">
            <w:pPr>
              <w:rPr>
                <w:rFonts w:ascii="Arial" w:eastAsia="SimSun" w:hAnsi="Arial" w:cs="Arial"/>
                <w:sz w:val="22"/>
                <w:szCs w:val="22"/>
              </w:rPr>
            </w:pPr>
          </w:p>
          <w:p w14:paraId="53CE2D2E" w14:textId="77777777" w:rsidR="00D405D4" w:rsidRDefault="00D405D4" w:rsidP="0005171D">
            <w:pPr>
              <w:rPr>
                <w:rFonts w:ascii="Arial" w:eastAsia="SimSun" w:hAnsi="Arial" w:cs="Arial"/>
                <w:sz w:val="22"/>
                <w:szCs w:val="22"/>
              </w:rPr>
            </w:pPr>
          </w:p>
          <w:p w14:paraId="54BEC6DC" w14:textId="77777777" w:rsidR="00D405D4" w:rsidRDefault="00D405D4" w:rsidP="00D405D4">
            <w:pPr>
              <w:rPr>
                <w:rFonts w:ascii="Arial" w:eastAsia="SimSun" w:hAnsi="Arial" w:cs="Arial"/>
                <w:sz w:val="22"/>
                <w:szCs w:val="22"/>
              </w:rPr>
            </w:pPr>
          </w:p>
          <w:p w14:paraId="381423B3" w14:textId="30B432FA" w:rsidR="00D405D4" w:rsidRPr="004375B2" w:rsidRDefault="00D405D4" w:rsidP="0005171D">
            <w:pPr>
              <w:rPr>
                <w:rFonts w:ascii="Arial" w:eastAsia="SimSun" w:hAnsi="Arial" w:cs="Arial"/>
                <w:sz w:val="22"/>
                <w:szCs w:val="22"/>
              </w:rPr>
            </w:pPr>
          </w:p>
        </w:tc>
        <w:tc>
          <w:tcPr>
            <w:tcW w:w="4536" w:type="dxa"/>
            <w:tcBorders>
              <w:bottom w:val="single" w:sz="4" w:space="0" w:color="auto"/>
            </w:tcBorders>
            <w:shd w:val="clear" w:color="auto" w:fill="auto"/>
          </w:tcPr>
          <w:p w14:paraId="786D0408" w14:textId="77777777" w:rsidR="00132B3E" w:rsidRDefault="00132B3E" w:rsidP="00A57C2C">
            <w:pPr>
              <w:rPr>
                <w:rFonts w:ascii="Arial" w:eastAsia="SimSun" w:hAnsi="Arial" w:cs="Arial"/>
                <w:i/>
                <w:color w:val="FF0000"/>
                <w:sz w:val="22"/>
                <w:szCs w:val="22"/>
              </w:rPr>
            </w:pPr>
          </w:p>
          <w:p w14:paraId="4F7820A8" w14:textId="1400A956" w:rsidR="00A57C2C" w:rsidRPr="00A327DC" w:rsidRDefault="00A327DC" w:rsidP="00A57C2C">
            <w:pPr>
              <w:rPr>
                <w:rFonts w:ascii="Arial" w:eastAsia="SimSun" w:hAnsi="Arial" w:cs="Arial"/>
                <w:b/>
                <w:sz w:val="22"/>
                <w:szCs w:val="22"/>
              </w:rPr>
            </w:pPr>
            <w:r>
              <w:rPr>
                <w:rFonts w:ascii="Arial" w:eastAsia="SimSun" w:hAnsi="Arial" w:cs="Arial"/>
                <w:i/>
                <w:color w:val="FF0000"/>
                <w:sz w:val="22"/>
                <w:szCs w:val="22"/>
              </w:rPr>
              <w:t>C</w:t>
            </w:r>
            <w:r w:rsidR="00645882" w:rsidRPr="00A327DC">
              <w:rPr>
                <w:rFonts w:ascii="Arial" w:eastAsia="SimSun" w:hAnsi="Arial" w:cs="Arial"/>
                <w:i/>
                <w:color w:val="FF0000"/>
                <w:sz w:val="22"/>
                <w:szCs w:val="22"/>
              </w:rPr>
              <w:t xml:space="preserve">ollegial engagement framework </w:t>
            </w:r>
            <w:r>
              <w:rPr>
                <w:rFonts w:ascii="Arial" w:eastAsia="SimSun" w:hAnsi="Arial" w:cs="Arial"/>
                <w:i/>
                <w:color w:val="FF0000"/>
                <w:sz w:val="22"/>
                <w:szCs w:val="22"/>
              </w:rPr>
              <w:t xml:space="preserve">published and shared with staff </w:t>
            </w:r>
            <w:r w:rsidR="00645882" w:rsidRPr="00A327DC">
              <w:rPr>
                <w:rFonts w:ascii="Arial" w:eastAsia="SimSun" w:hAnsi="Arial" w:cs="Arial"/>
                <w:i/>
                <w:color w:val="FF0000"/>
                <w:sz w:val="22"/>
                <w:szCs w:val="22"/>
              </w:rPr>
              <w:t xml:space="preserve">to </w:t>
            </w:r>
            <w:r>
              <w:rPr>
                <w:rFonts w:ascii="Arial" w:eastAsia="SimSun" w:hAnsi="Arial" w:cs="Arial"/>
                <w:i/>
                <w:color w:val="FF0000"/>
                <w:sz w:val="22"/>
                <w:szCs w:val="22"/>
              </w:rPr>
              <w:t xml:space="preserve">include walkthroughs each semester and look </w:t>
            </w:r>
            <w:proofErr w:type="spellStart"/>
            <w:r>
              <w:rPr>
                <w:rFonts w:ascii="Arial" w:eastAsia="SimSun" w:hAnsi="Arial" w:cs="Arial"/>
                <w:i/>
                <w:color w:val="FF0000"/>
                <w:sz w:val="22"/>
                <w:szCs w:val="22"/>
              </w:rPr>
              <w:t>fors</w:t>
            </w:r>
            <w:proofErr w:type="spellEnd"/>
            <w:r>
              <w:rPr>
                <w:rFonts w:ascii="Arial" w:eastAsia="SimSun" w:hAnsi="Arial" w:cs="Arial"/>
                <w:i/>
                <w:color w:val="FF0000"/>
                <w:sz w:val="22"/>
                <w:szCs w:val="22"/>
              </w:rPr>
              <w:t xml:space="preserve"> audits for EIA priorities to </w:t>
            </w:r>
            <w:r w:rsidR="00645882" w:rsidRPr="00A327DC">
              <w:rPr>
                <w:rFonts w:ascii="Arial" w:eastAsia="SimSun" w:hAnsi="Arial" w:cs="Arial"/>
                <w:i/>
                <w:color w:val="FF0000"/>
                <w:sz w:val="22"/>
                <w:szCs w:val="22"/>
              </w:rPr>
              <w:t>improve student outcomes through the ongoing professional learning of teachers</w:t>
            </w:r>
          </w:p>
          <w:p w14:paraId="049553C6" w14:textId="6FBB9038" w:rsidR="00645882" w:rsidRPr="00A327DC" w:rsidRDefault="00645882" w:rsidP="00A57C2C">
            <w:pPr>
              <w:rPr>
                <w:rFonts w:ascii="Arial" w:eastAsia="SimSun" w:hAnsi="Arial" w:cs="Arial"/>
                <w:b/>
                <w:sz w:val="22"/>
                <w:szCs w:val="22"/>
              </w:rPr>
            </w:pPr>
          </w:p>
          <w:p w14:paraId="0998A484" w14:textId="3FEC0C48" w:rsidR="00645882" w:rsidRPr="00A327DC" w:rsidRDefault="00645882" w:rsidP="00A57C2C">
            <w:pPr>
              <w:rPr>
                <w:rFonts w:ascii="Arial" w:eastAsia="SimSun" w:hAnsi="Arial" w:cs="Arial"/>
                <w:b/>
                <w:sz w:val="22"/>
                <w:szCs w:val="22"/>
              </w:rPr>
            </w:pPr>
          </w:p>
          <w:p w14:paraId="5DA00610" w14:textId="3FB54440" w:rsidR="00645882" w:rsidRPr="00A327DC" w:rsidRDefault="00A327DC" w:rsidP="00A57C2C">
            <w:pPr>
              <w:rPr>
                <w:rFonts w:ascii="Arial" w:eastAsia="SimSun" w:hAnsi="Arial" w:cs="Arial"/>
                <w:b/>
                <w:sz w:val="22"/>
                <w:szCs w:val="22"/>
              </w:rPr>
            </w:pPr>
            <w:r>
              <w:rPr>
                <w:rFonts w:ascii="Arial" w:eastAsia="SimSun" w:hAnsi="Arial" w:cs="Arial"/>
                <w:i/>
                <w:color w:val="FF0000"/>
                <w:sz w:val="22"/>
                <w:szCs w:val="22"/>
              </w:rPr>
              <w:t>R</w:t>
            </w:r>
            <w:r w:rsidR="00645882" w:rsidRPr="00A327DC">
              <w:rPr>
                <w:rFonts w:ascii="Arial" w:eastAsia="SimSun" w:hAnsi="Arial" w:cs="Arial"/>
                <w:i/>
                <w:color w:val="FF0000"/>
                <w:sz w:val="22"/>
                <w:szCs w:val="22"/>
              </w:rPr>
              <w:t>egular opportunities for all staff to develop skills and confidence in supporting students with complex communication needs</w:t>
            </w:r>
          </w:p>
          <w:p w14:paraId="56FC503B" w14:textId="289ED402" w:rsidR="00645882" w:rsidRPr="00A327DC" w:rsidRDefault="00645882" w:rsidP="00A57C2C">
            <w:pPr>
              <w:rPr>
                <w:rFonts w:ascii="Arial" w:eastAsia="SimSun" w:hAnsi="Arial" w:cs="Arial"/>
                <w:b/>
                <w:sz w:val="22"/>
                <w:szCs w:val="22"/>
              </w:rPr>
            </w:pPr>
          </w:p>
          <w:p w14:paraId="70380BC4" w14:textId="31286380" w:rsidR="00645882" w:rsidRPr="00A327DC" w:rsidRDefault="00645882" w:rsidP="00A57C2C">
            <w:pPr>
              <w:rPr>
                <w:rFonts w:ascii="Arial" w:eastAsia="SimSun" w:hAnsi="Arial" w:cs="Arial"/>
                <w:b/>
                <w:sz w:val="22"/>
                <w:szCs w:val="22"/>
              </w:rPr>
            </w:pPr>
          </w:p>
          <w:p w14:paraId="2C84C270" w14:textId="4CF2F2EB" w:rsidR="00A327DC" w:rsidRDefault="00A327DC" w:rsidP="00645882">
            <w:pPr>
              <w:rPr>
                <w:rFonts w:ascii="Arial" w:hAnsi="Arial" w:cs="Arial"/>
                <w:color w:val="7030A0"/>
                <w:sz w:val="22"/>
                <w:szCs w:val="22"/>
              </w:rPr>
            </w:pPr>
            <w:r>
              <w:rPr>
                <w:rFonts w:ascii="Arial" w:hAnsi="Arial" w:cs="Arial"/>
                <w:color w:val="7030A0"/>
                <w:sz w:val="22"/>
                <w:szCs w:val="22"/>
              </w:rPr>
              <w:t>Professional learning provided to b</w:t>
            </w:r>
            <w:r w:rsidR="00645882" w:rsidRPr="00A327DC">
              <w:rPr>
                <w:rFonts w:ascii="Arial" w:hAnsi="Arial" w:cs="Arial"/>
                <w:color w:val="7030A0"/>
                <w:sz w:val="22"/>
                <w:szCs w:val="22"/>
              </w:rPr>
              <w:t xml:space="preserve">uild leader and staff knowledge and understanding of inclusive education including the human rights and legislative drivers. </w:t>
            </w:r>
            <w:r>
              <w:rPr>
                <w:rFonts w:ascii="Arial" w:hAnsi="Arial" w:cs="Arial"/>
                <w:color w:val="7030A0"/>
                <w:sz w:val="22"/>
                <w:szCs w:val="22"/>
              </w:rPr>
              <w:t>(Inclusion Scan and Assess)</w:t>
            </w:r>
          </w:p>
          <w:p w14:paraId="0F8702CE" w14:textId="77777777" w:rsidR="00A327DC" w:rsidRDefault="00A327DC" w:rsidP="00645882">
            <w:pPr>
              <w:rPr>
                <w:rFonts w:ascii="Arial" w:hAnsi="Arial" w:cs="Arial"/>
                <w:color w:val="7030A0"/>
                <w:sz w:val="22"/>
                <w:szCs w:val="22"/>
              </w:rPr>
            </w:pPr>
          </w:p>
          <w:p w14:paraId="5F7E5D97" w14:textId="3FBF582E" w:rsidR="00645882" w:rsidRDefault="00645882" w:rsidP="00645882">
            <w:pPr>
              <w:rPr>
                <w:rFonts w:ascii="Arial" w:hAnsi="Arial" w:cs="Arial"/>
                <w:color w:val="7030A0"/>
                <w:sz w:val="22"/>
                <w:szCs w:val="22"/>
              </w:rPr>
            </w:pPr>
            <w:r w:rsidRPr="00A327DC">
              <w:rPr>
                <w:rFonts w:ascii="Arial" w:hAnsi="Arial" w:cs="Arial"/>
                <w:color w:val="7030A0"/>
                <w:sz w:val="22"/>
                <w:szCs w:val="22"/>
              </w:rPr>
              <w:t>Continue to scaffold conversations that enable staff to identify underlying beliefs and assumptions pertaining to inclusive education and support team members to align mindsets with human rights and legislative drivers. (Inclusion Scan and Assess)</w:t>
            </w:r>
          </w:p>
          <w:p w14:paraId="2AA6BE0B" w14:textId="77777777" w:rsidR="00C20DF6" w:rsidRDefault="00C20DF6" w:rsidP="00645882">
            <w:pPr>
              <w:rPr>
                <w:rFonts w:ascii="Arial" w:hAnsi="Arial" w:cs="Arial"/>
                <w:color w:val="7030A0"/>
                <w:sz w:val="22"/>
                <w:szCs w:val="22"/>
              </w:rPr>
            </w:pPr>
          </w:p>
          <w:p w14:paraId="757E04BB" w14:textId="7E8874F6" w:rsidR="00645882" w:rsidRPr="00A327DC" w:rsidRDefault="00645882" w:rsidP="00A57C2C">
            <w:pPr>
              <w:rPr>
                <w:rFonts w:ascii="Arial" w:eastAsia="SimSun" w:hAnsi="Arial" w:cs="Arial"/>
                <w:b/>
                <w:sz w:val="22"/>
                <w:szCs w:val="22"/>
              </w:rPr>
            </w:pPr>
          </w:p>
          <w:p w14:paraId="53FC0B76" w14:textId="07507EB8" w:rsidR="00645882" w:rsidRPr="00A327DC" w:rsidRDefault="00645882" w:rsidP="00A57C2C">
            <w:pPr>
              <w:rPr>
                <w:rFonts w:ascii="Arial" w:eastAsia="SimSun" w:hAnsi="Arial" w:cs="Arial"/>
                <w:b/>
                <w:sz w:val="22"/>
                <w:szCs w:val="22"/>
              </w:rPr>
            </w:pPr>
          </w:p>
          <w:p w14:paraId="361A0BF2" w14:textId="2049181C" w:rsidR="00645882" w:rsidRPr="00A327DC" w:rsidRDefault="00645882" w:rsidP="00A57C2C">
            <w:pPr>
              <w:rPr>
                <w:rFonts w:ascii="Arial" w:eastAsia="SimSun" w:hAnsi="Arial" w:cs="Arial"/>
                <w:b/>
                <w:sz w:val="22"/>
                <w:szCs w:val="22"/>
              </w:rPr>
            </w:pPr>
          </w:p>
          <w:p w14:paraId="2F2EB1CE" w14:textId="2D67F830" w:rsidR="00645882" w:rsidRPr="00A327DC" w:rsidRDefault="00645882" w:rsidP="00A57C2C">
            <w:pPr>
              <w:rPr>
                <w:rFonts w:ascii="Arial" w:eastAsia="SimSun" w:hAnsi="Arial" w:cs="Arial"/>
                <w:b/>
                <w:sz w:val="22"/>
                <w:szCs w:val="22"/>
              </w:rPr>
            </w:pPr>
          </w:p>
          <w:p w14:paraId="1E167FB4" w14:textId="77777777" w:rsidR="00A327DC" w:rsidRDefault="00A327DC" w:rsidP="00A327DC">
            <w:pPr>
              <w:pStyle w:val="NormalWeb"/>
              <w:spacing w:before="0" w:beforeAutospacing="0" w:after="0" w:afterAutospacing="0"/>
              <w:rPr>
                <w:rFonts w:ascii="Arial" w:hAnsi="Arial" w:cs="Arial"/>
                <w:sz w:val="22"/>
                <w:szCs w:val="22"/>
              </w:rPr>
            </w:pPr>
          </w:p>
          <w:p w14:paraId="712B28B8" w14:textId="1FC60FA9" w:rsidR="00A327DC" w:rsidRDefault="00A327DC" w:rsidP="00A327DC">
            <w:pPr>
              <w:pStyle w:val="NormalWeb"/>
              <w:spacing w:before="0" w:beforeAutospacing="0" w:after="0" w:afterAutospacing="0"/>
              <w:rPr>
                <w:rFonts w:ascii="Arial" w:hAnsi="Arial" w:cs="Arial"/>
                <w:sz w:val="22"/>
                <w:szCs w:val="22"/>
              </w:rPr>
            </w:pPr>
          </w:p>
          <w:p w14:paraId="0C5380C4" w14:textId="7A7FA5C8" w:rsidR="00A327DC" w:rsidRDefault="00A327DC" w:rsidP="00A327DC">
            <w:pPr>
              <w:pStyle w:val="NormalWeb"/>
              <w:spacing w:before="0" w:beforeAutospacing="0" w:after="0" w:afterAutospacing="0"/>
              <w:rPr>
                <w:rFonts w:ascii="Arial" w:hAnsi="Arial" w:cs="Arial"/>
                <w:sz w:val="22"/>
                <w:szCs w:val="22"/>
              </w:rPr>
            </w:pPr>
          </w:p>
          <w:p w14:paraId="0E70E33E" w14:textId="1BCA7B72" w:rsidR="00A327DC" w:rsidRDefault="00A327DC" w:rsidP="00A327DC">
            <w:pPr>
              <w:pStyle w:val="NormalWeb"/>
              <w:spacing w:before="0" w:beforeAutospacing="0" w:after="0" w:afterAutospacing="0"/>
              <w:rPr>
                <w:rFonts w:ascii="Arial" w:hAnsi="Arial" w:cs="Arial"/>
                <w:sz w:val="22"/>
                <w:szCs w:val="22"/>
              </w:rPr>
            </w:pPr>
          </w:p>
          <w:p w14:paraId="381423B6" w14:textId="55A1A94B" w:rsidR="008B3633" w:rsidRPr="00A327DC" w:rsidRDefault="008B3633" w:rsidP="000053B1">
            <w:pPr>
              <w:rPr>
                <w:rFonts w:ascii="Arial" w:eastAsia="SimSun" w:hAnsi="Arial" w:cs="Arial"/>
                <w:sz w:val="22"/>
                <w:szCs w:val="22"/>
              </w:rPr>
            </w:pPr>
          </w:p>
        </w:tc>
        <w:tc>
          <w:tcPr>
            <w:tcW w:w="6095" w:type="dxa"/>
            <w:shd w:val="clear" w:color="auto" w:fill="auto"/>
          </w:tcPr>
          <w:p w14:paraId="3C4BF182" w14:textId="246990D8" w:rsidR="00C20DF6" w:rsidRPr="004375B2" w:rsidRDefault="009D3294" w:rsidP="0005171D">
            <w:pPr>
              <w:rPr>
                <w:rFonts w:ascii="Arial" w:eastAsia="SimSun" w:hAnsi="Arial" w:cs="Arial"/>
                <w:b/>
                <w:color w:val="000000" w:themeColor="text1"/>
                <w:sz w:val="22"/>
                <w:szCs w:val="22"/>
              </w:rPr>
            </w:pPr>
            <w:r w:rsidRPr="004375B2">
              <w:rPr>
                <w:rFonts w:ascii="Arial" w:eastAsia="SimSun" w:hAnsi="Arial" w:cs="Arial"/>
                <w:b/>
                <w:color w:val="000000" w:themeColor="text1"/>
                <w:sz w:val="22"/>
                <w:szCs w:val="22"/>
              </w:rPr>
              <w:t xml:space="preserve">Behaviourally: </w:t>
            </w:r>
          </w:p>
          <w:p w14:paraId="381423B8" w14:textId="1A5F4159" w:rsidR="009D3294" w:rsidRDefault="009D3294" w:rsidP="0005171D">
            <w:pPr>
              <w:rPr>
                <w:rFonts w:ascii="Arial" w:eastAsia="SimSun" w:hAnsi="Arial" w:cs="Arial"/>
                <w:color w:val="000000" w:themeColor="text1"/>
                <w:sz w:val="22"/>
                <w:szCs w:val="22"/>
              </w:rPr>
            </w:pPr>
            <w:r w:rsidRPr="004375B2">
              <w:rPr>
                <w:rFonts w:ascii="Arial" w:eastAsia="SimSun" w:hAnsi="Arial" w:cs="Arial"/>
                <w:color w:val="000000" w:themeColor="text1"/>
                <w:sz w:val="22"/>
                <w:szCs w:val="22"/>
              </w:rPr>
              <w:t>Students can/will:</w:t>
            </w:r>
          </w:p>
          <w:p w14:paraId="01779048" w14:textId="77777777" w:rsidR="00FA3A34" w:rsidRDefault="008474BB" w:rsidP="00A500E3">
            <w:pPr>
              <w:pStyle w:val="ListParagraph"/>
              <w:numPr>
                <w:ilvl w:val="0"/>
                <w:numId w:val="47"/>
              </w:numPr>
              <w:ind w:left="321" w:hanging="284"/>
              <w:rPr>
                <w:rFonts w:ascii="Arial" w:eastAsia="SimSun" w:hAnsi="Arial" w:cs="Arial"/>
                <w:color w:val="000000" w:themeColor="text1"/>
                <w:sz w:val="22"/>
                <w:szCs w:val="22"/>
              </w:rPr>
            </w:pPr>
            <w:r>
              <w:rPr>
                <w:rFonts w:ascii="Arial" w:eastAsia="SimSun" w:hAnsi="Arial" w:cs="Arial"/>
                <w:color w:val="000000" w:themeColor="text1"/>
                <w:sz w:val="22"/>
                <w:szCs w:val="22"/>
              </w:rPr>
              <w:t>demonstrate</w:t>
            </w:r>
            <w:r w:rsidR="00671ADE" w:rsidRPr="00C35BC8">
              <w:rPr>
                <w:rFonts w:ascii="Arial" w:eastAsia="SimSun" w:hAnsi="Arial" w:cs="Arial"/>
                <w:color w:val="000000" w:themeColor="text1"/>
                <w:sz w:val="22"/>
                <w:szCs w:val="22"/>
              </w:rPr>
              <w:t xml:space="preserve"> i</w:t>
            </w:r>
            <w:r w:rsidR="00BA7E2B" w:rsidRPr="00C35BC8">
              <w:rPr>
                <w:rFonts w:ascii="Arial" w:eastAsia="SimSun" w:hAnsi="Arial" w:cs="Arial"/>
                <w:color w:val="000000" w:themeColor="text1"/>
                <w:sz w:val="22"/>
                <w:szCs w:val="22"/>
              </w:rPr>
              <w:t xml:space="preserve">ncreased </w:t>
            </w:r>
            <w:r w:rsidR="00930F58" w:rsidRPr="00C35BC8">
              <w:rPr>
                <w:rFonts w:ascii="Arial" w:eastAsia="SimSun" w:hAnsi="Arial" w:cs="Arial"/>
                <w:color w:val="000000" w:themeColor="text1"/>
                <w:sz w:val="22"/>
                <w:szCs w:val="22"/>
              </w:rPr>
              <w:t>engagement in learning</w:t>
            </w:r>
            <w:r>
              <w:rPr>
                <w:rFonts w:ascii="Arial" w:eastAsia="SimSun" w:hAnsi="Arial" w:cs="Arial"/>
                <w:color w:val="000000" w:themeColor="text1"/>
                <w:sz w:val="22"/>
                <w:szCs w:val="22"/>
              </w:rPr>
              <w:t xml:space="preserve"> through anecdotal </w:t>
            </w:r>
            <w:r w:rsidR="00FA3A34">
              <w:rPr>
                <w:rFonts w:ascii="Arial" w:eastAsia="SimSun" w:hAnsi="Arial" w:cs="Arial"/>
                <w:color w:val="000000" w:themeColor="text1"/>
                <w:sz w:val="22"/>
                <w:szCs w:val="22"/>
              </w:rPr>
              <w:t>and academic data</w:t>
            </w:r>
          </w:p>
          <w:p w14:paraId="382C8E30" w14:textId="77777777" w:rsidR="004A3FAA" w:rsidRDefault="00930F58" w:rsidP="00A500E3">
            <w:pPr>
              <w:pStyle w:val="ListParagraph"/>
              <w:numPr>
                <w:ilvl w:val="0"/>
                <w:numId w:val="47"/>
              </w:numPr>
              <w:ind w:left="321" w:hanging="284"/>
              <w:rPr>
                <w:rFonts w:ascii="Arial" w:eastAsia="SimSun" w:hAnsi="Arial" w:cs="Arial"/>
                <w:color w:val="000000" w:themeColor="text1"/>
                <w:sz w:val="22"/>
                <w:szCs w:val="22"/>
              </w:rPr>
            </w:pPr>
            <w:r w:rsidRPr="00FA3A34">
              <w:rPr>
                <w:rFonts w:ascii="Arial" w:eastAsia="SimSun" w:hAnsi="Arial" w:cs="Arial"/>
                <w:color w:val="000000" w:themeColor="text1"/>
                <w:sz w:val="22"/>
                <w:szCs w:val="22"/>
              </w:rPr>
              <w:t>Decreas</w:t>
            </w:r>
            <w:r w:rsidR="00FA3A34">
              <w:rPr>
                <w:rFonts w:ascii="Arial" w:eastAsia="SimSun" w:hAnsi="Arial" w:cs="Arial"/>
                <w:color w:val="000000" w:themeColor="text1"/>
                <w:sz w:val="22"/>
                <w:szCs w:val="22"/>
              </w:rPr>
              <w:t>e inappropriate</w:t>
            </w:r>
            <w:r w:rsidR="00671ADE" w:rsidRPr="00FA3A34">
              <w:rPr>
                <w:rFonts w:ascii="Arial" w:eastAsia="SimSun" w:hAnsi="Arial" w:cs="Arial"/>
                <w:color w:val="000000" w:themeColor="text1"/>
                <w:sz w:val="22"/>
                <w:szCs w:val="22"/>
              </w:rPr>
              <w:t xml:space="preserve"> behaviours</w:t>
            </w:r>
            <w:r w:rsidR="001A1196" w:rsidRPr="00FA3A34">
              <w:rPr>
                <w:rFonts w:ascii="Arial" w:eastAsia="SimSun" w:hAnsi="Arial" w:cs="Arial"/>
                <w:color w:val="000000" w:themeColor="text1"/>
                <w:sz w:val="22"/>
                <w:szCs w:val="22"/>
              </w:rPr>
              <w:t xml:space="preserve"> during teaching tim</w:t>
            </w:r>
            <w:r w:rsidR="004A3FAA">
              <w:rPr>
                <w:rFonts w:ascii="Arial" w:eastAsia="SimSun" w:hAnsi="Arial" w:cs="Arial"/>
                <w:color w:val="000000" w:themeColor="text1"/>
                <w:sz w:val="22"/>
                <w:szCs w:val="22"/>
              </w:rPr>
              <w:t>e (</w:t>
            </w:r>
            <w:proofErr w:type="spellStart"/>
            <w:r w:rsidR="004A3FAA">
              <w:rPr>
                <w:rFonts w:ascii="Arial" w:eastAsia="SimSun" w:hAnsi="Arial" w:cs="Arial"/>
                <w:color w:val="000000" w:themeColor="text1"/>
                <w:sz w:val="22"/>
                <w:szCs w:val="22"/>
              </w:rPr>
              <w:t>Oneschool</w:t>
            </w:r>
            <w:proofErr w:type="spellEnd"/>
            <w:r w:rsidR="004A3FAA">
              <w:rPr>
                <w:rFonts w:ascii="Arial" w:eastAsia="SimSun" w:hAnsi="Arial" w:cs="Arial"/>
                <w:color w:val="000000" w:themeColor="text1"/>
                <w:sz w:val="22"/>
                <w:szCs w:val="22"/>
              </w:rPr>
              <w:t>)</w:t>
            </w:r>
          </w:p>
          <w:p w14:paraId="5AC20A42" w14:textId="7FCBD7D3" w:rsidR="004A3FAA" w:rsidRDefault="004A3FAA" w:rsidP="00A500E3">
            <w:pPr>
              <w:pStyle w:val="ListParagraph"/>
              <w:numPr>
                <w:ilvl w:val="0"/>
                <w:numId w:val="47"/>
              </w:numPr>
              <w:ind w:left="321" w:hanging="284"/>
              <w:rPr>
                <w:rFonts w:ascii="Arial" w:eastAsia="SimSun" w:hAnsi="Arial" w:cs="Arial"/>
                <w:color w:val="000000" w:themeColor="text1"/>
                <w:sz w:val="22"/>
                <w:szCs w:val="22"/>
              </w:rPr>
            </w:pPr>
            <w:r>
              <w:rPr>
                <w:rFonts w:ascii="Arial" w:eastAsia="SimSun" w:hAnsi="Arial" w:cs="Arial"/>
                <w:color w:val="000000" w:themeColor="text1"/>
                <w:sz w:val="22"/>
                <w:szCs w:val="22"/>
              </w:rPr>
              <w:t xml:space="preserve">Students will identify 2 strategies that help them to learn (metacognition of </w:t>
            </w:r>
            <w:r w:rsidR="00164128">
              <w:rPr>
                <w:rFonts w:ascii="Arial" w:eastAsia="SimSun" w:hAnsi="Arial" w:cs="Arial"/>
                <w:color w:val="000000" w:themeColor="text1"/>
                <w:sz w:val="22"/>
                <w:szCs w:val="22"/>
              </w:rPr>
              <w:t>what each individual needs to optimise learning)</w:t>
            </w:r>
          </w:p>
          <w:p w14:paraId="381423B9" w14:textId="77777777" w:rsidR="009D3294" w:rsidRPr="00A500E3" w:rsidRDefault="009D3294" w:rsidP="00A500E3">
            <w:pPr>
              <w:rPr>
                <w:rFonts w:ascii="Arial" w:eastAsia="SimSun" w:hAnsi="Arial" w:cs="Arial"/>
                <w:color w:val="000000" w:themeColor="text1"/>
                <w:sz w:val="22"/>
                <w:szCs w:val="22"/>
              </w:rPr>
            </w:pPr>
          </w:p>
          <w:p w14:paraId="381423BA" w14:textId="487CDCBF" w:rsidR="009D3294" w:rsidRPr="00A500E3" w:rsidRDefault="009D3294" w:rsidP="0005171D">
            <w:pPr>
              <w:rPr>
                <w:rFonts w:ascii="Arial" w:eastAsia="SimSun" w:hAnsi="Arial" w:cs="Arial"/>
                <w:b/>
                <w:bCs/>
                <w:color w:val="000000" w:themeColor="text1"/>
                <w:sz w:val="22"/>
                <w:szCs w:val="22"/>
              </w:rPr>
            </w:pPr>
            <w:r w:rsidRPr="00A500E3">
              <w:rPr>
                <w:rFonts w:ascii="Arial" w:eastAsia="SimSun" w:hAnsi="Arial" w:cs="Arial"/>
                <w:b/>
                <w:bCs/>
                <w:color w:val="000000" w:themeColor="text1"/>
                <w:sz w:val="22"/>
                <w:szCs w:val="22"/>
              </w:rPr>
              <w:t>Teachers can/will:</w:t>
            </w:r>
          </w:p>
          <w:p w14:paraId="4F0D26B0" w14:textId="53DD68A3" w:rsidR="006F68A9" w:rsidRDefault="009D1891" w:rsidP="00A500E3">
            <w:pPr>
              <w:pStyle w:val="ListParagraph"/>
              <w:numPr>
                <w:ilvl w:val="0"/>
                <w:numId w:val="49"/>
              </w:numPr>
              <w:ind w:left="321" w:hanging="284"/>
              <w:rPr>
                <w:rFonts w:ascii="Arial" w:eastAsia="SimSun" w:hAnsi="Arial" w:cs="Arial"/>
                <w:color w:val="000000" w:themeColor="text1"/>
                <w:sz w:val="22"/>
                <w:szCs w:val="22"/>
              </w:rPr>
            </w:pPr>
            <w:r>
              <w:rPr>
                <w:rFonts w:ascii="Arial" w:eastAsia="SimSun" w:hAnsi="Arial" w:cs="Arial"/>
                <w:color w:val="000000" w:themeColor="text1"/>
                <w:sz w:val="22"/>
                <w:szCs w:val="22"/>
              </w:rPr>
              <w:t xml:space="preserve">Actively participate in Professional Development </w:t>
            </w:r>
            <w:r w:rsidR="009A2B7F">
              <w:rPr>
                <w:rFonts w:ascii="Arial" w:eastAsia="SimSun" w:hAnsi="Arial" w:cs="Arial"/>
                <w:color w:val="000000" w:themeColor="text1"/>
                <w:sz w:val="22"/>
                <w:szCs w:val="22"/>
              </w:rPr>
              <w:t>o</w:t>
            </w:r>
            <w:r>
              <w:rPr>
                <w:rFonts w:ascii="Arial" w:eastAsia="SimSun" w:hAnsi="Arial" w:cs="Arial"/>
                <w:color w:val="000000" w:themeColor="text1"/>
                <w:sz w:val="22"/>
                <w:szCs w:val="22"/>
              </w:rPr>
              <w:t>pportunities and implement learnings in the classroom</w:t>
            </w:r>
            <w:r w:rsidR="009A2B7F">
              <w:rPr>
                <w:rFonts w:ascii="Arial" w:eastAsia="SimSun" w:hAnsi="Arial" w:cs="Arial"/>
                <w:color w:val="000000" w:themeColor="text1"/>
                <w:sz w:val="22"/>
                <w:szCs w:val="22"/>
              </w:rPr>
              <w:t xml:space="preserve"> (walkthroughs, mentoring)</w:t>
            </w:r>
          </w:p>
          <w:p w14:paraId="1930537F" w14:textId="2FE2FEB7" w:rsidR="00BC34CC" w:rsidRDefault="00FB46FA" w:rsidP="00A500E3">
            <w:pPr>
              <w:pStyle w:val="ListParagraph"/>
              <w:numPr>
                <w:ilvl w:val="0"/>
                <w:numId w:val="49"/>
              </w:numPr>
              <w:ind w:left="321" w:hanging="284"/>
              <w:rPr>
                <w:rFonts w:ascii="Arial" w:eastAsia="SimSun" w:hAnsi="Arial" w:cs="Arial"/>
                <w:color w:val="000000" w:themeColor="text1"/>
                <w:sz w:val="22"/>
                <w:szCs w:val="22"/>
              </w:rPr>
            </w:pPr>
            <w:r>
              <w:rPr>
                <w:rFonts w:ascii="Arial" w:eastAsia="SimSun" w:hAnsi="Arial" w:cs="Arial"/>
                <w:color w:val="000000" w:themeColor="text1"/>
                <w:sz w:val="22"/>
                <w:szCs w:val="22"/>
              </w:rPr>
              <w:t xml:space="preserve">Engage in Watching Others Work (LSSSS &amp; </w:t>
            </w:r>
            <w:r w:rsidR="00F73A04">
              <w:rPr>
                <w:rFonts w:ascii="Arial" w:eastAsia="SimSun" w:hAnsi="Arial" w:cs="Arial"/>
                <w:color w:val="000000" w:themeColor="text1"/>
                <w:sz w:val="22"/>
                <w:szCs w:val="22"/>
              </w:rPr>
              <w:t>other schools) reflecting on personal practice and next steps</w:t>
            </w:r>
            <w:r w:rsidR="00363647">
              <w:rPr>
                <w:rFonts w:ascii="Arial" w:eastAsia="SimSun" w:hAnsi="Arial" w:cs="Arial"/>
                <w:color w:val="000000" w:themeColor="text1"/>
                <w:sz w:val="22"/>
                <w:szCs w:val="22"/>
              </w:rPr>
              <w:t xml:space="preserve"> (Reflection Tool)</w:t>
            </w:r>
          </w:p>
          <w:p w14:paraId="58712965" w14:textId="06B3542F" w:rsidR="00F110B5" w:rsidRDefault="00363647" w:rsidP="00A500E3">
            <w:pPr>
              <w:pStyle w:val="ListParagraph"/>
              <w:numPr>
                <w:ilvl w:val="0"/>
                <w:numId w:val="49"/>
              </w:numPr>
              <w:ind w:left="321" w:hanging="284"/>
              <w:rPr>
                <w:rFonts w:ascii="Arial" w:eastAsia="SimSun" w:hAnsi="Arial" w:cs="Arial"/>
                <w:color w:val="000000" w:themeColor="text1"/>
                <w:sz w:val="22"/>
                <w:szCs w:val="22"/>
              </w:rPr>
            </w:pPr>
            <w:r>
              <w:rPr>
                <w:rFonts w:ascii="Arial" w:eastAsia="SimSun" w:hAnsi="Arial" w:cs="Arial"/>
                <w:color w:val="000000" w:themeColor="text1"/>
                <w:sz w:val="22"/>
                <w:szCs w:val="22"/>
              </w:rPr>
              <w:t xml:space="preserve">Share </w:t>
            </w:r>
            <w:r w:rsidR="00D14C95">
              <w:rPr>
                <w:rFonts w:ascii="Arial" w:eastAsia="SimSun" w:hAnsi="Arial" w:cs="Arial"/>
                <w:color w:val="000000" w:themeColor="text1"/>
                <w:sz w:val="22"/>
                <w:szCs w:val="22"/>
              </w:rPr>
              <w:t>with colleagues what they know (survey) and participate in professional conversations during planning days and data conversations</w:t>
            </w:r>
          </w:p>
          <w:p w14:paraId="40145E11" w14:textId="0B77C5E9" w:rsidR="00F110B5" w:rsidRPr="00F110B5" w:rsidRDefault="00F110B5" w:rsidP="00A500E3">
            <w:pPr>
              <w:pStyle w:val="ListParagraph"/>
              <w:numPr>
                <w:ilvl w:val="0"/>
                <w:numId w:val="49"/>
              </w:numPr>
              <w:ind w:left="321" w:hanging="284"/>
              <w:rPr>
                <w:rFonts w:ascii="Arial" w:eastAsia="SimSun" w:hAnsi="Arial" w:cs="Arial"/>
                <w:color w:val="000000" w:themeColor="text1"/>
                <w:sz w:val="22"/>
                <w:szCs w:val="22"/>
              </w:rPr>
            </w:pPr>
            <w:r>
              <w:rPr>
                <w:rFonts w:ascii="Arial" w:eastAsia="SimSun" w:hAnsi="Arial" w:cs="Arial"/>
                <w:color w:val="000000" w:themeColor="text1"/>
                <w:sz w:val="22"/>
                <w:szCs w:val="22"/>
              </w:rPr>
              <w:t>Use Personalised Learning to document</w:t>
            </w:r>
          </w:p>
          <w:p w14:paraId="381423BB" w14:textId="77777777" w:rsidR="009D3294" w:rsidRPr="004375B2" w:rsidRDefault="009D3294" w:rsidP="0005171D">
            <w:pPr>
              <w:rPr>
                <w:rFonts w:ascii="Arial" w:eastAsia="SimSun" w:hAnsi="Arial" w:cs="Arial"/>
                <w:color w:val="000000" w:themeColor="text1"/>
                <w:sz w:val="22"/>
                <w:szCs w:val="22"/>
              </w:rPr>
            </w:pPr>
          </w:p>
          <w:p w14:paraId="381423BC" w14:textId="77777777" w:rsidR="009D3294" w:rsidRPr="00A500E3" w:rsidRDefault="009D3294" w:rsidP="0005171D">
            <w:pPr>
              <w:rPr>
                <w:rFonts w:ascii="Arial" w:eastAsia="SimSun" w:hAnsi="Arial" w:cs="Arial"/>
                <w:b/>
                <w:bCs/>
                <w:color w:val="000000" w:themeColor="text1"/>
                <w:sz w:val="22"/>
                <w:szCs w:val="22"/>
              </w:rPr>
            </w:pPr>
            <w:r w:rsidRPr="00A500E3">
              <w:rPr>
                <w:rFonts w:ascii="Arial" w:eastAsia="SimSun" w:hAnsi="Arial" w:cs="Arial"/>
                <w:b/>
                <w:bCs/>
                <w:color w:val="000000" w:themeColor="text1"/>
                <w:sz w:val="22"/>
                <w:szCs w:val="22"/>
              </w:rPr>
              <w:t xml:space="preserve">The leadership team can/will: </w:t>
            </w:r>
          </w:p>
          <w:p w14:paraId="1B835256" w14:textId="77777777" w:rsidR="00AA7A6E" w:rsidRDefault="00AA7A6E" w:rsidP="00A500E3">
            <w:pPr>
              <w:pStyle w:val="ListParagraph"/>
              <w:numPr>
                <w:ilvl w:val="0"/>
                <w:numId w:val="48"/>
              </w:numPr>
              <w:ind w:left="321" w:hanging="284"/>
              <w:rPr>
                <w:rFonts w:ascii="Arial" w:eastAsia="SimSun" w:hAnsi="Arial" w:cs="Arial"/>
                <w:color w:val="000000" w:themeColor="text1"/>
                <w:sz w:val="22"/>
                <w:szCs w:val="22"/>
              </w:rPr>
            </w:pPr>
            <w:r>
              <w:rPr>
                <w:rFonts w:ascii="Arial" w:eastAsia="SimSun" w:hAnsi="Arial" w:cs="Arial"/>
                <w:color w:val="000000" w:themeColor="text1"/>
                <w:sz w:val="22"/>
                <w:szCs w:val="22"/>
              </w:rPr>
              <w:t>Participate in Professional Development to build understanding, knowledge and skills of UDL</w:t>
            </w:r>
          </w:p>
          <w:p w14:paraId="37EE7651" w14:textId="77777777" w:rsidR="00FE4912" w:rsidRDefault="00FE4912" w:rsidP="00A500E3">
            <w:pPr>
              <w:pStyle w:val="ListParagraph"/>
              <w:numPr>
                <w:ilvl w:val="0"/>
                <w:numId w:val="48"/>
              </w:numPr>
              <w:ind w:left="321" w:hanging="284"/>
              <w:rPr>
                <w:rFonts w:ascii="Arial" w:eastAsia="SimSun" w:hAnsi="Arial" w:cs="Arial"/>
                <w:color w:val="000000" w:themeColor="text1"/>
                <w:sz w:val="22"/>
                <w:szCs w:val="22"/>
              </w:rPr>
            </w:pPr>
            <w:r>
              <w:rPr>
                <w:rFonts w:ascii="Arial" w:eastAsia="SimSun" w:hAnsi="Arial" w:cs="Arial"/>
                <w:color w:val="000000" w:themeColor="text1"/>
                <w:sz w:val="22"/>
                <w:szCs w:val="22"/>
              </w:rPr>
              <w:t xml:space="preserve">Conduct an </w:t>
            </w:r>
            <w:r w:rsidR="00506E97" w:rsidRPr="00AA7A6E">
              <w:rPr>
                <w:rFonts w:ascii="Arial" w:eastAsia="SimSun" w:hAnsi="Arial" w:cs="Arial"/>
                <w:color w:val="000000" w:themeColor="text1"/>
                <w:sz w:val="22"/>
                <w:szCs w:val="22"/>
              </w:rPr>
              <w:t>Inquiry Cycle</w:t>
            </w:r>
            <w:r w:rsidR="003448C9" w:rsidRPr="00AA7A6E">
              <w:rPr>
                <w:rFonts w:ascii="Arial" w:eastAsia="SimSun" w:hAnsi="Arial" w:cs="Arial"/>
                <w:color w:val="000000" w:themeColor="text1"/>
                <w:sz w:val="22"/>
                <w:szCs w:val="22"/>
              </w:rPr>
              <w:t xml:space="preserve"> </w:t>
            </w:r>
            <w:r>
              <w:rPr>
                <w:rFonts w:ascii="Arial" w:eastAsia="SimSun" w:hAnsi="Arial" w:cs="Arial"/>
                <w:color w:val="000000" w:themeColor="text1"/>
                <w:sz w:val="22"/>
                <w:szCs w:val="22"/>
              </w:rPr>
              <w:t>and identify</w:t>
            </w:r>
            <w:r w:rsidR="003448C9" w:rsidRPr="00AA7A6E">
              <w:rPr>
                <w:rFonts w:ascii="Arial" w:eastAsia="SimSun" w:hAnsi="Arial" w:cs="Arial"/>
                <w:color w:val="000000" w:themeColor="text1"/>
                <w:sz w:val="22"/>
                <w:szCs w:val="22"/>
              </w:rPr>
              <w:t xml:space="preserve"> key learnings – actions – timelines</w:t>
            </w:r>
          </w:p>
          <w:p w14:paraId="31A90DCF" w14:textId="33BA1257" w:rsidR="003448C9" w:rsidRDefault="00FE4912" w:rsidP="00A500E3">
            <w:pPr>
              <w:pStyle w:val="ListParagraph"/>
              <w:numPr>
                <w:ilvl w:val="0"/>
                <w:numId w:val="48"/>
              </w:numPr>
              <w:ind w:left="321" w:hanging="284"/>
              <w:rPr>
                <w:rFonts w:ascii="Arial" w:eastAsia="SimSun" w:hAnsi="Arial" w:cs="Arial"/>
                <w:color w:val="000000" w:themeColor="text1"/>
                <w:sz w:val="22"/>
                <w:szCs w:val="22"/>
              </w:rPr>
            </w:pPr>
            <w:r>
              <w:rPr>
                <w:rFonts w:ascii="Arial" w:eastAsia="SimSun" w:hAnsi="Arial" w:cs="Arial"/>
                <w:color w:val="000000" w:themeColor="text1"/>
                <w:sz w:val="22"/>
                <w:szCs w:val="22"/>
              </w:rPr>
              <w:t xml:space="preserve">Conduct </w:t>
            </w:r>
            <w:r w:rsidR="003448C9" w:rsidRPr="00FE4912">
              <w:rPr>
                <w:rFonts w:ascii="Arial" w:eastAsia="SimSun" w:hAnsi="Arial" w:cs="Arial"/>
                <w:color w:val="000000" w:themeColor="text1"/>
                <w:sz w:val="22"/>
                <w:szCs w:val="22"/>
              </w:rPr>
              <w:t>Learning Walks</w:t>
            </w:r>
            <w:r>
              <w:rPr>
                <w:rFonts w:ascii="Arial" w:eastAsia="SimSun" w:hAnsi="Arial" w:cs="Arial"/>
                <w:color w:val="000000" w:themeColor="text1"/>
                <w:sz w:val="22"/>
                <w:szCs w:val="22"/>
              </w:rPr>
              <w:t xml:space="preserve"> to observe</w:t>
            </w:r>
            <w:r w:rsidR="00AF5D54" w:rsidRPr="00FE4912">
              <w:rPr>
                <w:rFonts w:ascii="Arial" w:eastAsia="SimSun" w:hAnsi="Arial" w:cs="Arial"/>
                <w:color w:val="000000" w:themeColor="text1"/>
                <w:sz w:val="22"/>
                <w:szCs w:val="22"/>
              </w:rPr>
              <w:t xml:space="preserve"> UDL in action</w:t>
            </w:r>
            <w:r w:rsidR="00B200EA">
              <w:rPr>
                <w:rFonts w:ascii="Arial" w:eastAsia="SimSun" w:hAnsi="Arial" w:cs="Arial"/>
                <w:color w:val="000000" w:themeColor="text1"/>
                <w:sz w:val="22"/>
                <w:szCs w:val="22"/>
              </w:rPr>
              <w:t xml:space="preserve"> and highlighting UDL practices in use </w:t>
            </w:r>
            <w:proofErr w:type="spellStart"/>
            <w:r w:rsidR="00B200EA">
              <w:rPr>
                <w:rFonts w:ascii="Arial" w:eastAsia="SimSun" w:hAnsi="Arial" w:cs="Arial"/>
                <w:color w:val="000000" w:themeColor="text1"/>
                <w:sz w:val="22"/>
                <w:szCs w:val="22"/>
              </w:rPr>
              <w:t>acrossthe</w:t>
            </w:r>
            <w:proofErr w:type="spellEnd"/>
            <w:r w:rsidR="00B200EA">
              <w:rPr>
                <w:rFonts w:ascii="Arial" w:eastAsia="SimSun" w:hAnsi="Arial" w:cs="Arial"/>
                <w:color w:val="000000" w:themeColor="text1"/>
                <w:sz w:val="22"/>
                <w:szCs w:val="22"/>
              </w:rPr>
              <w:t xml:space="preserve"> school</w:t>
            </w:r>
          </w:p>
          <w:p w14:paraId="3201A979" w14:textId="207E68E7" w:rsidR="00B200EA" w:rsidRDefault="00B200EA" w:rsidP="00A500E3">
            <w:pPr>
              <w:pStyle w:val="ListParagraph"/>
              <w:numPr>
                <w:ilvl w:val="0"/>
                <w:numId w:val="48"/>
              </w:numPr>
              <w:ind w:left="321" w:hanging="284"/>
              <w:rPr>
                <w:rFonts w:ascii="Arial" w:eastAsia="SimSun" w:hAnsi="Arial" w:cs="Arial"/>
                <w:color w:val="000000" w:themeColor="text1"/>
                <w:sz w:val="22"/>
                <w:szCs w:val="22"/>
              </w:rPr>
            </w:pPr>
            <w:r>
              <w:rPr>
                <w:rFonts w:ascii="Arial" w:eastAsia="SimSun" w:hAnsi="Arial" w:cs="Arial"/>
                <w:color w:val="000000" w:themeColor="text1"/>
                <w:sz w:val="22"/>
                <w:szCs w:val="22"/>
              </w:rPr>
              <w:t>Model lessons based on UDL principles</w:t>
            </w:r>
          </w:p>
          <w:p w14:paraId="5832E280" w14:textId="2E3C7EE6" w:rsidR="00923636" w:rsidRDefault="00923636" w:rsidP="00A500E3">
            <w:pPr>
              <w:pStyle w:val="ListParagraph"/>
              <w:numPr>
                <w:ilvl w:val="0"/>
                <w:numId w:val="48"/>
              </w:numPr>
              <w:ind w:left="321" w:hanging="284"/>
              <w:rPr>
                <w:rFonts w:ascii="Arial" w:eastAsia="SimSun" w:hAnsi="Arial" w:cs="Arial"/>
                <w:color w:val="000000" w:themeColor="text1"/>
                <w:sz w:val="22"/>
                <w:szCs w:val="22"/>
              </w:rPr>
            </w:pPr>
            <w:r>
              <w:rPr>
                <w:rFonts w:ascii="Arial" w:eastAsia="SimSun" w:hAnsi="Arial" w:cs="Arial"/>
                <w:color w:val="000000" w:themeColor="text1"/>
                <w:sz w:val="22"/>
                <w:szCs w:val="22"/>
              </w:rPr>
              <w:t>Develop Staff Capability Self Reflection Tool (UDL Focus)</w:t>
            </w:r>
          </w:p>
          <w:p w14:paraId="62524AAB" w14:textId="3C26269F" w:rsidR="00F97D57" w:rsidRDefault="007D1308" w:rsidP="00A500E3">
            <w:pPr>
              <w:pStyle w:val="ListParagraph"/>
              <w:numPr>
                <w:ilvl w:val="0"/>
                <w:numId w:val="48"/>
              </w:numPr>
              <w:ind w:left="321" w:hanging="284"/>
              <w:rPr>
                <w:rFonts w:ascii="Arial" w:eastAsia="SimSun" w:hAnsi="Arial" w:cs="Arial"/>
                <w:color w:val="000000" w:themeColor="text1"/>
                <w:sz w:val="22"/>
                <w:szCs w:val="22"/>
              </w:rPr>
            </w:pPr>
            <w:r>
              <w:rPr>
                <w:rFonts w:ascii="Arial" w:eastAsia="SimSun" w:hAnsi="Arial" w:cs="Arial"/>
                <w:color w:val="000000" w:themeColor="text1"/>
                <w:sz w:val="22"/>
                <w:szCs w:val="22"/>
              </w:rPr>
              <w:t xml:space="preserve">Identify and support early </w:t>
            </w:r>
            <w:proofErr w:type="spellStart"/>
            <w:r>
              <w:rPr>
                <w:rFonts w:ascii="Arial" w:eastAsia="SimSun" w:hAnsi="Arial" w:cs="Arial"/>
                <w:color w:val="000000" w:themeColor="text1"/>
                <w:sz w:val="22"/>
                <w:szCs w:val="22"/>
              </w:rPr>
              <w:t>uptakers</w:t>
            </w:r>
            <w:proofErr w:type="spellEnd"/>
            <w:r>
              <w:rPr>
                <w:rFonts w:ascii="Arial" w:eastAsia="SimSun" w:hAnsi="Arial" w:cs="Arial"/>
                <w:color w:val="000000" w:themeColor="text1"/>
                <w:sz w:val="22"/>
                <w:szCs w:val="22"/>
              </w:rPr>
              <w:t xml:space="preserve"> (Pedagogy Group)</w:t>
            </w:r>
          </w:p>
          <w:p w14:paraId="700F3BDC" w14:textId="20C6AC70" w:rsidR="006F68A9" w:rsidRPr="00FE4912" w:rsidRDefault="006F68A9" w:rsidP="00A500E3">
            <w:pPr>
              <w:pStyle w:val="ListParagraph"/>
              <w:numPr>
                <w:ilvl w:val="0"/>
                <w:numId w:val="48"/>
              </w:numPr>
              <w:ind w:left="321" w:hanging="284"/>
              <w:rPr>
                <w:rFonts w:ascii="Arial" w:eastAsia="SimSun" w:hAnsi="Arial" w:cs="Arial"/>
                <w:color w:val="000000" w:themeColor="text1"/>
                <w:sz w:val="22"/>
                <w:szCs w:val="22"/>
              </w:rPr>
            </w:pPr>
            <w:r>
              <w:rPr>
                <w:rFonts w:ascii="Arial" w:eastAsia="SimSun" w:hAnsi="Arial" w:cs="Arial"/>
                <w:color w:val="000000" w:themeColor="text1"/>
                <w:sz w:val="22"/>
                <w:szCs w:val="22"/>
              </w:rPr>
              <w:t>Establish links and collaboration with other schools using UDL</w:t>
            </w:r>
          </w:p>
          <w:p w14:paraId="381423BD" w14:textId="1AEEBF84" w:rsidR="00560B13" w:rsidRPr="00671ADE" w:rsidRDefault="00560B13" w:rsidP="006F68A9">
            <w:pPr>
              <w:rPr>
                <w:rFonts w:ascii="Arial" w:eastAsia="SimSun" w:hAnsi="Arial" w:cs="Arial"/>
                <w:color w:val="000000" w:themeColor="text1"/>
                <w:sz w:val="22"/>
                <w:szCs w:val="22"/>
              </w:rPr>
            </w:pPr>
          </w:p>
        </w:tc>
        <w:tc>
          <w:tcPr>
            <w:tcW w:w="2977" w:type="dxa"/>
            <w:shd w:val="clear" w:color="auto" w:fill="auto"/>
          </w:tcPr>
          <w:p w14:paraId="5AE49C80" w14:textId="77777777" w:rsidR="0092132A" w:rsidRPr="00EF431C" w:rsidRDefault="0092132A" w:rsidP="00852CD5">
            <w:pPr>
              <w:pStyle w:val="NormalWeb"/>
              <w:numPr>
                <w:ilvl w:val="0"/>
                <w:numId w:val="37"/>
              </w:numPr>
              <w:spacing w:before="0" w:beforeAutospacing="0" w:after="0" w:afterAutospacing="0"/>
              <w:ind w:left="311" w:hanging="283"/>
              <w:rPr>
                <w:rFonts w:ascii="Arial" w:hAnsi="Arial" w:cs="Arial"/>
                <w:sz w:val="20"/>
                <w:szCs w:val="20"/>
              </w:rPr>
            </w:pPr>
            <w:r w:rsidRPr="00EF431C">
              <w:rPr>
                <w:rFonts w:ascii="Arial" w:hAnsi="Arial" w:cs="Arial"/>
                <w:sz w:val="20"/>
                <w:szCs w:val="20"/>
              </w:rPr>
              <w:t>Staff surveys</w:t>
            </w:r>
          </w:p>
          <w:p w14:paraId="204F7A36" w14:textId="2C6910D7" w:rsidR="00D42CE8" w:rsidRPr="00EF431C" w:rsidRDefault="00D42CE8" w:rsidP="00852CD5">
            <w:pPr>
              <w:pStyle w:val="NormalWeb"/>
              <w:numPr>
                <w:ilvl w:val="0"/>
                <w:numId w:val="37"/>
              </w:numPr>
              <w:spacing w:before="0" w:beforeAutospacing="0" w:after="0" w:afterAutospacing="0"/>
              <w:ind w:left="311" w:hanging="283"/>
              <w:rPr>
                <w:rFonts w:ascii="Arial" w:hAnsi="Arial" w:cs="Arial"/>
                <w:sz w:val="20"/>
                <w:szCs w:val="20"/>
              </w:rPr>
            </w:pPr>
            <w:r w:rsidRPr="00EF431C">
              <w:rPr>
                <w:rFonts w:ascii="Arial" w:hAnsi="Arial" w:cs="Arial"/>
                <w:sz w:val="20"/>
                <w:szCs w:val="20"/>
              </w:rPr>
              <w:t>Annual Performance Development Plans</w:t>
            </w:r>
          </w:p>
          <w:p w14:paraId="0F54BD1C" w14:textId="77777777" w:rsidR="0092132A" w:rsidRPr="00EF431C" w:rsidRDefault="0092132A" w:rsidP="00852CD5">
            <w:pPr>
              <w:pStyle w:val="NormalWeb"/>
              <w:numPr>
                <w:ilvl w:val="0"/>
                <w:numId w:val="37"/>
              </w:numPr>
              <w:spacing w:before="0" w:beforeAutospacing="0" w:after="0" w:afterAutospacing="0"/>
              <w:ind w:left="311" w:hanging="283"/>
              <w:rPr>
                <w:rFonts w:ascii="Arial" w:hAnsi="Arial" w:cs="Arial"/>
                <w:sz w:val="20"/>
                <w:szCs w:val="20"/>
              </w:rPr>
            </w:pPr>
            <w:r w:rsidRPr="00EF431C">
              <w:rPr>
                <w:rFonts w:ascii="Arial" w:hAnsi="Arial" w:cs="Arial"/>
                <w:sz w:val="20"/>
                <w:szCs w:val="20"/>
              </w:rPr>
              <w:t>Professional Learning feedback forms</w:t>
            </w:r>
          </w:p>
          <w:p w14:paraId="28F83B44" w14:textId="282F3350" w:rsidR="001A26D8" w:rsidRPr="00EF431C" w:rsidRDefault="001A26D8" w:rsidP="00852CD5">
            <w:pPr>
              <w:pStyle w:val="NormalWeb"/>
              <w:numPr>
                <w:ilvl w:val="0"/>
                <w:numId w:val="37"/>
              </w:numPr>
              <w:spacing w:before="0" w:beforeAutospacing="0" w:after="0" w:afterAutospacing="0"/>
              <w:ind w:left="311" w:hanging="283"/>
              <w:rPr>
                <w:rFonts w:ascii="Arial" w:hAnsi="Arial" w:cs="Arial"/>
                <w:sz w:val="20"/>
                <w:szCs w:val="20"/>
              </w:rPr>
            </w:pPr>
            <w:r w:rsidRPr="00EF431C">
              <w:rPr>
                <w:rFonts w:ascii="Arial" w:hAnsi="Arial" w:cs="Arial"/>
                <w:sz w:val="20"/>
                <w:szCs w:val="20"/>
              </w:rPr>
              <w:t>Collegial Engagement Framework</w:t>
            </w:r>
          </w:p>
          <w:p w14:paraId="40E79025" w14:textId="77777777" w:rsidR="0092132A" w:rsidRPr="00EF431C" w:rsidRDefault="0092132A" w:rsidP="00852CD5">
            <w:pPr>
              <w:pStyle w:val="NormalWeb"/>
              <w:numPr>
                <w:ilvl w:val="0"/>
                <w:numId w:val="37"/>
              </w:numPr>
              <w:spacing w:before="0" w:beforeAutospacing="0" w:after="0" w:afterAutospacing="0"/>
              <w:ind w:left="311" w:hanging="283"/>
              <w:rPr>
                <w:rFonts w:ascii="Arial" w:hAnsi="Arial" w:cs="Arial"/>
                <w:sz w:val="20"/>
                <w:szCs w:val="20"/>
              </w:rPr>
            </w:pPr>
            <w:r w:rsidRPr="00EF431C">
              <w:rPr>
                <w:rFonts w:ascii="Arial" w:hAnsi="Arial" w:cs="Arial"/>
                <w:sz w:val="20"/>
                <w:szCs w:val="20"/>
              </w:rPr>
              <w:t>Anecdotal evidence of student performance</w:t>
            </w:r>
          </w:p>
          <w:p w14:paraId="34867EA9" w14:textId="77777777" w:rsidR="00A327DC" w:rsidRPr="00EF431C" w:rsidRDefault="0092132A" w:rsidP="00852CD5">
            <w:pPr>
              <w:pStyle w:val="ListParagraph"/>
              <w:numPr>
                <w:ilvl w:val="0"/>
                <w:numId w:val="37"/>
              </w:numPr>
              <w:ind w:left="311" w:hanging="283"/>
              <w:rPr>
                <w:rFonts w:ascii="Arial" w:eastAsia="SimSun" w:hAnsi="Arial" w:cs="Arial"/>
                <w:color w:val="000000" w:themeColor="text1"/>
                <w:sz w:val="20"/>
                <w:szCs w:val="20"/>
              </w:rPr>
            </w:pPr>
            <w:r w:rsidRPr="00EF431C">
              <w:rPr>
                <w:rFonts w:ascii="Arial" w:hAnsi="Arial" w:cs="Arial"/>
                <w:sz w:val="20"/>
                <w:szCs w:val="20"/>
              </w:rPr>
              <w:t>Student AAC use/baselines and profiles established by SLPs and class teachers.</w:t>
            </w:r>
          </w:p>
          <w:p w14:paraId="1FACD830" w14:textId="77777777" w:rsidR="00A327DC" w:rsidRPr="00EF431C" w:rsidRDefault="00A327DC" w:rsidP="00852CD5">
            <w:pPr>
              <w:pStyle w:val="ListParagraph"/>
              <w:numPr>
                <w:ilvl w:val="0"/>
                <w:numId w:val="37"/>
              </w:numPr>
              <w:ind w:left="311" w:hanging="283"/>
              <w:rPr>
                <w:rFonts w:ascii="Arial" w:eastAsia="SimSun" w:hAnsi="Arial" w:cs="Arial"/>
                <w:color w:val="000000" w:themeColor="text1"/>
                <w:sz w:val="20"/>
                <w:szCs w:val="20"/>
              </w:rPr>
            </w:pPr>
            <w:r w:rsidRPr="00EF431C">
              <w:rPr>
                <w:rFonts w:ascii="Arial" w:hAnsi="Arial" w:cs="Arial"/>
                <w:sz w:val="20"/>
                <w:szCs w:val="20"/>
              </w:rPr>
              <w:t>ICPs and ICP evidence charts.</w:t>
            </w:r>
          </w:p>
          <w:p w14:paraId="57E78B85" w14:textId="77777777" w:rsidR="00D405D4" w:rsidRPr="00EF431C" w:rsidRDefault="00A327DC" w:rsidP="00852CD5">
            <w:pPr>
              <w:pStyle w:val="ListParagraph"/>
              <w:numPr>
                <w:ilvl w:val="0"/>
                <w:numId w:val="38"/>
              </w:numPr>
              <w:ind w:left="311" w:hanging="283"/>
              <w:rPr>
                <w:rFonts w:ascii="Arial" w:hAnsi="Arial" w:cs="Arial"/>
                <w:sz w:val="20"/>
                <w:szCs w:val="20"/>
              </w:rPr>
            </w:pPr>
            <w:r w:rsidRPr="00EF431C">
              <w:rPr>
                <w:rFonts w:ascii="Arial" w:hAnsi="Arial" w:cs="Arial"/>
                <w:sz w:val="20"/>
                <w:szCs w:val="20"/>
              </w:rPr>
              <w:t>Sensory rooms</w:t>
            </w:r>
            <w:r w:rsidR="0092132A" w:rsidRPr="00EF431C">
              <w:rPr>
                <w:rFonts w:ascii="Arial" w:hAnsi="Arial" w:cs="Arial"/>
                <w:sz w:val="20"/>
                <w:szCs w:val="20"/>
              </w:rPr>
              <w:t xml:space="preserve"> </w:t>
            </w:r>
            <w:r w:rsidR="00D405D4" w:rsidRPr="00EF431C">
              <w:rPr>
                <w:rFonts w:ascii="Arial" w:hAnsi="Arial" w:cs="Arial"/>
                <w:sz w:val="20"/>
                <w:szCs w:val="20"/>
              </w:rPr>
              <w:t>ICP evidence charts</w:t>
            </w:r>
          </w:p>
          <w:p w14:paraId="68E058B0" w14:textId="77777777" w:rsidR="00D405D4" w:rsidRPr="00EF431C" w:rsidRDefault="00D405D4" w:rsidP="00852CD5">
            <w:pPr>
              <w:pStyle w:val="ListParagraph"/>
              <w:numPr>
                <w:ilvl w:val="0"/>
                <w:numId w:val="38"/>
              </w:numPr>
              <w:ind w:left="311" w:hanging="283"/>
              <w:rPr>
                <w:rFonts w:ascii="Arial" w:hAnsi="Arial" w:cs="Arial"/>
                <w:sz w:val="20"/>
                <w:szCs w:val="20"/>
              </w:rPr>
            </w:pPr>
            <w:r w:rsidRPr="00EF431C">
              <w:rPr>
                <w:rFonts w:ascii="Arial" w:hAnsi="Arial" w:cs="Arial"/>
                <w:sz w:val="20"/>
                <w:szCs w:val="20"/>
              </w:rPr>
              <w:t>Mark books</w:t>
            </w:r>
          </w:p>
          <w:p w14:paraId="01B73CF2" w14:textId="77777777" w:rsidR="00D405D4" w:rsidRPr="00EF431C" w:rsidRDefault="00D405D4" w:rsidP="00852CD5">
            <w:pPr>
              <w:pStyle w:val="ListParagraph"/>
              <w:numPr>
                <w:ilvl w:val="0"/>
                <w:numId w:val="38"/>
              </w:numPr>
              <w:ind w:left="311" w:hanging="283"/>
              <w:rPr>
                <w:rFonts w:ascii="Arial" w:hAnsi="Arial" w:cs="Arial"/>
                <w:sz w:val="20"/>
                <w:szCs w:val="20"/>
              </w:rPr>
            </w:pPr>
            <w:r w:rsidRPr="00EF431C">
              <w:rPr>
                <w:rFonts w:ascii="Arial" w:hAnsi="Arial" w:cs="Arial"/>
                <w:sz w:val="20"/>
                <w:szCs w:val="20"/>
              </w:rPr>
              <w:t>Student Profiles</w:t>
            </w:r>
          </w:p>
          <w:p w14:paraId="23DF2ED5" w14:textId="77777777" w:rsidR="00D405D4" w:rsidRPr="00EF431C" w:rsidRDefault="00D405D4" w:rsidP="00852CD5">
            <w:pPr>
              <w:pStyle w:val="ListParagraph"/>
              <w:numPr>
                <w:ilvl w:val="0"/>
                <w:numId w:val="38"/>
              </w:numPr>
              <w:ind w:left="311" w:hanging="283"/>
              <w:rPr>
                <w:rFonts w:ascii="Arial" w:hAnsi="Arial" w:cs="Arial"/>
                <w:sz w:val="20"/>
                <w:szCs w:val="20"/>
              </w:rPr>
            </w:pPr>
            <w:r w:rsidRPr="00EF431C">
              <w:rPr>
                <w:rFonts w:ascii="Arial" w:hAnsi="Arial" w:cs="Arial"/>
                <w:sz w:val="20"/>
                <w:szCs w:val="20"/>
              </w:rPr>
              <w:t>Anchor charts- UDL (differentiation)</w:t>
            </w:r>
          </w:p>
          <w:p w14:paraId="014F31A2" w14:textId="7634E5DA" w:rsidR="000F501C" w:rsidRPr="00EF431C" w:rsidRDefault="000F501C" w:rsidP="00852CD5">
            <w:pPr>
              <w:pStyle w:val="ListParagraph"/>
              <w:numPr>
                <w:ilvl w:val="0"/>
                <w:numId w:val="38"/>
              </w:numPr>
              <w:ind w:left="311" w:hanging="283"/>
              <w:rPr>
                <w:rFonts w:ascii="Arial" w:hAnsi="Arial" w:cs="Arial"/>
                <w:sz w:val="20"/>
                <w:szCs w:val="20"/>
              </w:rPr>
            </w:pPr>
            <w:r w:rsidRPr="00EF431C">
              <w:rPr>
                <w:rFonts w:ascii="Arial" w:hAnsi="Arial" w:cs="Arial"/>
                <w:sz w:val="20"/>
                <w:szCs w:val="20"/>
              </w:rPr>
              <w:t>Staff Capability Reflection Tool</w:t>
            </w:r>
          </w:p>
          <w:p w14:paraId="381423C0" w14:textId="49A11A98" w:rsidR="009D3294" w:rsidRPr="00D405D4" w:rsidRDefault="009D3294" w:rsidP="00D405D4">
            <w:pPr>
              <w:pStyle w:val="ListParagraph"/>
              <w:rPr>
                <w:rFonts w:ascii="Arial" w:eastAsia="SimSun" w:hAnsi="Arial" w:cs="Arial"/>
                <w:color w:val="000000" w:themeColor="text1"/>
                <w:sz w:val="22"/>
                <w:szCs w:val="22"/>
              </w:rPr>
            </w:pPr>
          </w:p>
          <w:p w14:paraId="44861EAC" w14:textId="77777777" w:rsidR="00D405D4" w:rsidRPr="00084673" w:rsidRDefault="00D405D4" w:rsidP="00D405D4">
            <w:pPr>
              <w:pStyle w:val="ListParagraph"/>
              <w:rPr>
                <w:rFonts w:ascii="Arial" w:eastAsia="SimSun" w:hAnsi="Arial" w:cs="Arial"/>
                <w:color w:val="000000" w:themeColor="text1"/>
                <w:sz w:val="22"/>
                <w:szCs w:val="22"/>
              </w:rPr>
            </w:pPr>
          </w:p>
          <w:p w14:paraId="381423C1" w14:textId="77777777" w:rsidR="009D3294" w:rsidRPr="004375B2" w:rsidRDefault="009D3294" w:rsidP="0005171D">
            <w:pPr>
              <w:rPr>
                <w:rFonts w:ascii="Arial" w:eastAsia="SimSun" w:hAnsi="Arial" w:cs="Arial"/>
                <w:color w:val="000000" w:themeColor="text1"/>
                <w:sz w:val="22"/>
                <w:szCs w:val="22"/>
              </w:rPr>
            </w:pPr>
          </w:p>
          <w:p w14:paraId="381423C2" w14:textId="77777777" w:rsidR="009D3294" w:rsidRPr="004375B2" w:rsidRDefault="009D3294" w:rsidP="0005171D">
            <w:pPr>
              <w:rPr>
                <w:rFonts w:ascii="Arial" w:eastAsia="SimSun" w:hAnsi="Arial" w:cs="Arial"/>
                <w:color w:val="000000" w:themeColor="text1"/>
                <w:sz w:val="22"/>
                <w:szCs w:val="22"/>
              </w:rPr>
            </w:pPr>
          </w:p>
        </w:tc>
      </w:tr>
    </w:tbl>
    <w:p w14:paraId="1EEBAD17" w14:textId="095BE779" w:rsidR="00C20DF6" w:rsidRPr="00C20DF6" w:rsidRDefault="00C20DF6" w:rsidP="00852CD5">
      <w:pPr>
        <w:rPr>
          <w:rFonts w:ascii="Arial" w:hAnsi="Arial" w:cs="Arial"/>
          <w:color w:val="7030A0"/>
        </w:rPr>
      </w:pPr>
    </w:p>
    <w:sectPr w:rsidR="00C20DF6" w:rsidRPr="00C20DF6" w:rsidSect="00EF431C">
      <w:headerReference w:type="default" r:id="rId21"/>
      <w:footerReference w:type="default" r:id="rId22"/>
      <w:pgSz w:w="23814" w:h="16840" w:orient="landscape" w:code="8"/>
      <w:pgMar w:top="1985"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E99B" w14:textId="77777777" w:rsidR="006759AA" w:rsidRDefault="006759AA">
      <w:r>
        <w:separator/>
      </w:r>
    </w:p>
  </w:endnote>
  <w:endnote w:type="continuationSeparator" w:id="0">
    <w:p w14:paraId="5B8B2365" w14:textId="77777777" w:rsidR="006759AA" w:rsidRDefault="0067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23FF" w14:textId="77777777" w:rsidR="0005171D" w:rsidRDefault="0005171D">
    <w:pPr>
      <w:pStyle w:val="Footer"/>
    </w:pPr>
    <w:r>
      <w:rPr>
        <w:noProof/>
        <w:lang w:eastAsia="zh-TW"/>
      </w:rPr>
      <w:drawing>
        <wp:anchor distT="0" distB="0" distL="114300" distR="114300" simplePos="0" relativeHeight="251660800" behindDoc="1" locked="0" layoutInCell="1" allowOverlap="1" wp14:anchorId="38142404" wp14:editId="38142405">
          <wp:simplePos x="0" y="0"/>
          <wp:positionH relativeFrom="page">
            <wp:align>center</wp:align>
          </wp:positionH>
          <wp:positionV relativeFrom="page">
            <wp:align>bottom</wp:align>
          </wp:positionV>
          <wp:extent cx="15051600" cy="961200"/>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U A3 landscape corporate footer.jpg"/>
                  <pic:cNvPicPr/>
                </pic:nvPicPr>
                <pic:blipFill>
                  <a:blip r:embed="rId1"/>
                  <a:stretch>
                    <a:fillRect/>
                  </a:stretch>
                </pic:blipFill>
                <pic:spPr>
                  <a:xfrm>
                    <a:off x="0" y="0"/>
                    <a:ext cx="15051600" cy="96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8C1D3" w14:textId="77777777" w:rsidR="006759AA" w:rsidRDefault="006759AA">
      <w:r>
        <w:separator/>
      </w:r>
    </w:p>
  </w:footnote>
  <w:footnote w:type="continuationSeparator" w:id="0">
    <w:p w14:paraId="42F9C5D9" w14:textId="77777777" w:rsidR="006759AA" w:rsidRDefault="00675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23FD" w14:textId="0F6D9972" w:rsidR="0005171D" w:rsidRDefault="0005171D">
    <w:pPr>
      <w:pStyle w:val="Header"/>
      <w:rPr>
        <w:rFonts w:ascii="Helvetica" w:hAnsi="Helvetica" w:cs="Calibri"/>
        <w:sz w:val="20"/>
        <w:szCs w:val="20"/>
      </w:rPr>
    </w:pPr>
    <w:r>
      <w:rPr>
        <w:noProof/>
        <w:lang w:eastAsia="zh-TW"/>
      </w:rPr>
      <mc:AlternateContent>
        <mc:Choice Requires="wps">
          <w:drawing>
            <wp:anchor distT="0" distB="0" distL="114300" distR="114300" simplePos="0" relativeHeight="251657728" behindDoc="0" locked="0" layoutInCell="1" allowOverlap="1" wp14:anchorId="38142400" wp14:editId="6A2A0AC4">
              <wp:simplePos x="0" y="0"/>
              <wp:positionH relativeFrom="column">
                <wp:posOffset>-262890</wp:posOffset>
              </wp:positionH>
              <wp:positionV relativeFrom="paragraph">
                <wp:posOffset>92075</wp:posOffset>
              </wp:positionV>
              <wp:extent cx="14358620" cy="800100"/>
              <wp:effectExtent l="0" t="0" r="0" b="0"/>
              <wp:wrapThrough wrapText="bothSides">
                <wp:wrapPolygon edited="0">
                  <wp:start x="57" y="0"/>
                  <wp:lineTo x="57" y="21086"/>
                  <wp:lineTo x="21493" y="21086"/>
                  <wp:lineTo x="21493" y="0"/>
                  <wp:lineTo x="57"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8620" cy="8001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pic="http://schemas.openxmlformats.org/drawingml/2006/picture">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pic="http://schemas.openxmlformats.org/drawingml/2006/picture" w="9525">
                            <a:solidFill>
                              <a:srgbClr val="000000"/>
                            </a:solidFill>
                            <a:miter lim="800000"/>
                            <a:headEnd/>
                            <a:tailEnd/>
                          </a14:hiddenLine>
                        </a:ext>
                      </a:extLst>
                    </wps:spPr>
                    <wps:txbx>
                      <w:txbxContent>
                        <w:p w14:paraId="38142450" w14:textId="0CDD935B" w:rsidR="0005171D" w:rsidRPr="00AF11E8" w:rsidRDefault="0005171D" w:rsidP="00AF11E8">
                          <w:pPr>
                            <w:pStyle w:val="ListParagraph"/>
                            <w:numPr>
                              <w:ilvl w:val="0"/>
                              <w:numId w:val="44"/>
                            </w:numPr>
                            <w:rPr>
                              <w:rFonts w:ascii="Arial" w:hAnsi="Arial" w:cs="Arial"/>
                              <w:color w:val="000000" w:themeColor="text1"/>
                              <w:sz w:val="80"/>
                              <w:szCs w:val="80"/>
                            </w:rPr>
                          </w:pPr>
                          <w:r w:rsidRPr="00AF11E8">
                            <w:rPr>
                              <w:rFonts w:ascii="Arial" w:hAnsi="Arial" w:cs="Arial"/>
                              <w:color w:val="000000" w:themeColor="text1"/>
                              <w:sz w:val="80"/>
                              <w:szCs w:val="80"/>
                            </w:rPr>
                            <w:t>Lee Street State Special School Annual Improvement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42400" id="_x0000_t202" coordsize="21600,21600" o:spt="202" path="m,l,21600r21600,l21600,xe">
              <v:stroke joinstyle="miter"/>
              <v:path gradientshapeok="t" o:connecttype="rect"/>
            </v:shapetype>
            <v:shape id="Text Box 2" o:spid="_x0000_s1026" type="#_x0000_t202" style="position:absolute;margin-left:-20.7pt;margin-top:7.25pt;width:1130.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" filled="f" stroked="f">
              <v:textbox>
                <w:txbxContent>
                  <w:p w14:paraId="38142450" w14:textId="0CDD935B" w:rsidR="0005171D" w:rsidRPr="00AF11E8" w:rsidRDefault="0005171D" w:rsidP="00AF11E8">
                    <w:pPr>
                      <w:pStyle w:val="ListParagraph"/>
                      <w:numPr>
                        <w:ilvl w:val="0"/>
                        <w:numId w:val="44"/>
                      </w:numPr>
                      <w:rPr>
                        <w:rFonts w:ascii="Arial" w:hAnsi="Arial" w:cs="Arial"/>
                        <w:color w:val="000000" w:themeColor="text1"/>
                        <w:sz w:val="80"/>
                        <w:szCs w:val="80"/>
                      </w:rPr>
                    </w:pPr>
                    <w:r w:rsidRPr="00AF11E8">
                      <w:rPr>
                        <w:rFonts w:ascii="Arial" w:hAnsi="Arial" w:cs="Arial"/>
                        <w:color w:val="000000" w:themeColor="text1"/>
                        <w:sz w:val="80"/>
                        <w:szCs w:val="80"/>
                      </w:rPr>
                      <w:t>Lee Street State Special School Annual Improvement Plan</w:t>
                    </w:r>
                  </w:p>
                </w:txbxContent>
              </v:textbox>
              <w10:wrap type="through"/>
            </v:shape>
          </w:pict>
        </mc:Fallback>
      </mc:AlternateContent>
    </w:r>
    <w:r>
      <w:rPr>
        <w:rFonts w:ascii="Helvetica" w:hAnsi="Helvetica" w:cs="Calibri"/>
        <w:noProof/>
        <w:sz w:val="20"/>
        <w:szCs w:val="20"/>
        <w:lang w:eastAsia="zh-TW"/>
      </w:rPr>
      <w:drawing>
        <wp:anchor distT="0" distB="0" distL="114300" distR="114300" simplePos="0" relativeHeight="251659776" behindDoc="1" locked="0" layoutInCell="1" allowOverlap="1" wp14:anchorId="38142402" wp14:editId="38142403">
          <wp:simplePos x="0" y="0"/>
          <wp:positionH relativeFrom="page">
            <wp:align>center</wp:align>
          </wp:positionH>
          <wp:positionV relativeFrom="page">
            <wp:align>top</wp:align>
          </wp:positionV>
          <wp:extent cx="15051600" cy="493200"/>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 A3 landscape corporate generic header.jpg"/>
                  <pic:cNvPicPr/>
                </pic:nvPicPr>
                <pic:blipFill>
                  <a:blip r:embed="rId1"/>
                  <a:stretch>
                    <a:fillRect/>
                  </a:stretch>
                </pic:blipFill>
                <pic:spPr>
                  <a:xfrm>
                    <a:off x="0" y="0"/>
                    <a:ext cx="15051600" cy="493200"/>
                  </a:xfrm>
                  <a:prstGeom prst="rect">
                    <a:avLst/>
                  </a:prstGeom>
                </pic:spPr>
              </pic:pic>
            </a:graphicData>
          </a:graphic>
          <wp14:sizeRelH relativeFrom="margin">
            <wp14:pctWidth>0</wp14:pctWidth>
          </wp14:sizeRelH>
          <wp14:sizeRelV relativeFrom="margin">
            <wp14:pctHeight>0</wp14:pctHeight>
          </wp14:sizeRelV>
        </wp:anchor>
      </w:drawing>
    </w:r>
  </w:p>
  <w:p w14:paraId="381423FE" w14:textId="77777777" w:rsidR="0005171D" w:rsidRPr="00E828CA" w:rsidRDefault="0005171D">
    <w:pPr>
      <w:pStyle w:val="Header"/>
      <w:rPr>
        <w:rFonts w:ascii="Helvetica" w:hAnsi="Helvetica"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05.2pt;height:76.4pt;visibility:visible;mso-wrap-style:square" o:bullet="t">
        <v:imagedata r:id="rId1" o:title=""/>
      </v:shape>
    </w:pict>
  </w:numPicBullet>
  <w:abstractNum w:abstractNumId="0" w15:restartNumberingAfterBreak="0">
    <w:nsid w:val="0396461C"/>
    <w:multiLevelType w:val="hybridMultilevel"/>
    <w:tmpl w:val="44A4C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F79F7"/>
    <w:multiLevelType w:val="hybridMultilevel"/>
    <w:tmpl w:val="B1D27138"/>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2" w15:restartNumberingAfterBreak="0">
    <w:nsid w:val="0AC72B84"/>
    <w:multiLevelType w:val="hybridMultilevel"/>
    <w:tmpl w:val="68D04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6E5FAD"/>
    <w:multiLevelType w:val="hybridMultilevel"/>
    <w:tmpl w:val="7B98EC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B30893"/>
    <w:multiLevelType w:val="hybridMultilevel"/>
    <w:tmpl w:val="41666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C102E1"/>
    <w:multiLevelType w:val="hybridMultilevel"/>
    <w:tmpl w:val="25DCF68C"/>
    <w:lvl w:ilvl="0" w:tplc="025E08A2">
      <w:start w:val="1"/>
      <w:numFmt w:val="bullet"/>
      <w:lvlText w:val=""/>
      <w:lvlPicBulletId w:val="0"/>
      <w:lvlJc w:val="left"/>
      <w:pPr>
        <w:tabs>
          <w:tab w:val="num" w:pos="720"/>
        </w:tabs>
        <w:ind w:left="720" w:hanging="360"/>
      </w:pPr>
      <w:rPr>
        <w:rFonts w:ascii="Symbol" w:hAnsi="Symbol" w:hint="default"/>
      </w:rPr>
    </w:lvl>
    <w:lvl w:ilvl="1" w:tplc="9754F83E" w:tentative="1">
      <w:start w:val="1"/>
      <w:numFmt w:val="bullet"/>
      <w:lvlText w:val=""/>
      <w:lvlJc w:val="left"/>
      <w:pPr>
        <w:tabs>
          <w:tab w:val="num" w:pos="1440"/>
        </w:tabs>
        <w:ind w:left="1440" w:hanging="360"/>
      </w:pPr>
      <w:rPr>
        <w:rFonts w:ascii="Symbol" w:hAnsi="Symbol" w:hint="default"/>
      </w:rPr>
    </w:lvl>
    <w:lvl w:ilvl="2" w:tplc="F89C0076" w:tentative="1">
      <w:start w:val="1"/>
      <w:numFmt w:val="bullet"/>
      <w:lvlText w:val=""/>
      <w:lvlJc w:val="left"/>
      <w:pPr>
        <w:tabs>
          <w:tab w:val="num" w:pos="2160"/>
        </w:tabs>
        <w:ind w:left="2160" w:hanging="360"/>
      </w:pPr>
      <w:rPr>
        <w:rFonts w:ascii="Symbol" w:hAnsi="Symbol" w:hint="default"/>
      </w:rPr>
    </w:lvl>
    <w:lvl w:ilvl="3" w:tplc="240E97E2" w:tentative="1">
      <w:start w:val="1"/>
      <w:numFmt w:val="bullet"/>
      <w:lvlText w:val=""/>
      <w:lvlJc w:val="left"/>
      <w:pPr>
        <w:tabs>
          <w:tab w:val="num" w:pos="2880"/>
        </w:tabs>
        <w:ind w:left="2880" w:hanging="360"/>
      </w:pPr>
      <w:rPr>
        <w:rFonts w:ascii="Symbol" w:hAnsi="Symbol" w:hint="default"/>
      </w:rPr>
    </w:lvl>
    <w:lvl w:ilvl="4" w:tplc="3D16E110" w:tentative="1">
      <w:start w:val="1"/>
      <w:numFmt w:val="bullet"/>
      <w:lvlText w:val=""/>
      <w:lvlJc w:val="left"/>
      <w:pPr>
        <w:tabs>
          <w:tab w:val="num" w:pos="3600"/>
        </w:tabs>
        <w:ind w:left="3600" w:hanging="360"/>
      </w:pPr>
      <w:rPr>
        <w:rFonts w:ascii="Symbol" w:hAnsi="Symbol" w:hint="default"/>
      </w:rPr>
    </w:lvl>
    <w:lvl w:ilvl="5" w:tplc="A44EC67A" w:tentative="1">
      <w:start w:val="1"/>
      <w:numFmt w:val="bullet"/>
      <w:lvlText w:val=""/>
      <w:lvlJc w:val="left"/>
      <w:pPr>
        <w:tabs>
          <w:tab w:val="num" w:pos="4320"/>
        </w:tabs>
        <w:ind w:left="4320" w:hanging="360"/>
      </w:pPr>
      <w:rPr>
        <w:rFonts w:ascii="Symbol" w:hAnsi="Symbol" w:hint="default"/>
      </w:rPr>
    </w:lvl>
    <w:lvl w:ilvl="6" w:tplc="B330B43A" w:tentative="1">
      <w:start w:val="1"/>
      <w:numFmt w:val="bullet"/>
      <w:lvlText w:val=""/>
      <w:lvlJc w:val="left"/>
      <w:pPr>
        <w:tabs>
          <w:tab w:val="num" w:pos="5040"/>
        </w:tabs>
        <w:ind w:left="5040" w:hanging="360"/>
      </w:pPr>
      <w:rPr>
        <w:rFonts w:ascii="Symbol" w:hAnsi="Symbol" w:hint="default"/>
      </w:rPr>
    </w:lvl>
    <w:lvl w:ilvl="7" w:tplc="C6428BB2" w:tentative="1">
      <w:start w:val="1"/>
      <w:numFmt w:val="bullet"/>
      <w:lvlText w:val=""/>
      <w:lvlJc w:val="left"/>
      <w:pPr>
        <w:tabs>
          <w:tab w:val="num" w:pos="5760"/>
        </w:tabs>
        <w:ind w:left="5760" w:hanging="360"/>
      </w:pPr>
      <w:rPr>
        <w:rFonts w:ascii="Symbol" w:hAnsi="Symbol" w:hint="default"/>
      </w:rPr>
    </w:lvl>
    <w:lvl w:ilvl="8" w:tplc="AC3C2A3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1535BB6"/>
    <w:multiLevelType w:val="hybridMultilevel"/>
    <w:tmpl w:val="2CAE9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8A2084"/>
    <w:multiLevelType w:val="hybridMultilevel"/>
    <w:tmpl w:val="1C74F3EE"/>
    <w:lvl w:ilvl="0" w:tplc="5B125870">
      <w:numFmt w:val="bullet"/>
      <w:lvlText w:val="-"/>
      <w:lvlJc w:val="left"/>
      <w:pPr>
        <w:ind w:left="720" w:hanging="360"/>
      </w:pPr>
      <w:rPr>
        <w:rFonts w:ascii="Calibri" w:eastAsiaTheme="minorEastAs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6E3F38"/>
    <w:multiLevelType w:val="hybridMultilevel"/>
    <w:tmpl w:val="04187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8D6FDF"/>
    <w:multiLevelType w:val="hybridMultilevel"/>
    <w:tmpl w:val="2B1652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7222115"/>
    <w:multiLevelType w:val="hybridMultilevel"/>
    <w:tmpl w:val="DBAA9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7D7385"/>
    <w:multiLevelType w:val="hybridMultilevel"/>
    <w:tmpl w:val="23CC9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B6940DA"/>
    <w:multiLevelType w:val="hybridMultilevel"/>
    <w:tmpl w:val="67F45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7360E9"/>
    <w:multiLevelType w:val="hybridMultilevel"/>
    <w:tmpl w:val="6352A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BB0268"/>
    <w:multiLevelType w:val="hybridMultilevel"/>
    <w:tmpl w:val="9C3AF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D212A5"/>
    <w:multiLevelType w:val="hybridMultilevel"/>
    <w:tmpl w:val="7188E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6865D5"/>
    <w:multiLevelType w:val="hybridMultilevel"/>
    <w:tmpl w:val="ACAA9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BF1104"/>
    <w:multiLevelType w:val="hybridMultilevel"/>
    <w:tmpl w:val="3ABA5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F52263E"/>
    <w:multiLevelType w:val="hybridMultilevel"/>
    <w:tmpl w:val="07BE6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E22180"/>
    <w:multiLevelType w:val="hybridMultilevel"/>
    <w:tmpl w:val="DD42C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892FB8"/>
    <w:multiLevelType w:val="hybridMultilevel"/>
    <w:tmpl w:val="A236A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D81C40"/>
    <w:multiLevelType w:val="hybridMultilevel"/>
    <w:tmpl w:val="EAD0D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4BE1B19"/>
    <w:multiLevelType w:val="hybridMultilevel"/>
    <w:tmpl w:val="77B24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FD103A"/>
    <w:multiLevelType w:val="hybridMultilevel"/>
    <w:tmpl w:val="6AB8927E"/>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24" w15:restartNumberingAfterBreak="0">
    <w:nsid w:val="3AE1079C"/>
    <w:multiLevelType w:val="hybridMultilevel"/>
    <w:tmpl w:val="54B2C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DF050C2"/>
    <w:multiLevelType w:val="hybridMultilevel"/>
    <w:tmpl w:val="C1BA8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9E0008"/>
    <w:multiLevelType w:val="hybridMultilevel"/>
    <w:tmpl w:val="A1DE47F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C606B0"/>
    <w:multiLevelType w:val="hybridMultilevel"/>
    <w:tmpl w:val="9C10C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4DE42A3"/>
    <w:multiLevelType w:val="hybridMultilevel"/>
    <w:tmpl w:val="962ECA1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9" w15:restartNumberingAfterBreak="0">
    <w:nsid w:val="469169CD"/>
    <w:multiLevelType w:val="hybridMultilevel"/>
    <w:tmpl w:val="5A6EC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176542"/>
    <w:multiLevelType w:val="hybridMultilevel"/>
    <w:tmpl w:val="B6067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722A70"/>
    <w:multiLevelType w:val="hybridMultilevel"/>
    <w:tmpl w:val="4D761E40"/>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ED6B72"/>
    <w:multiLevelType w:val="hybridMultilevel"/>
    <w:tmpl w:val="DD049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660E87"/>
    <w:multiLevelType w:val="hybridMultilevel"/>
    <w:tmpl w:val="09C8A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0E81502"/>
    <w:multiLevelType w:val="hybridMultilevel"/>
    <w:tmpl w:val="235E1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AD72A0"/>
    <w:multiLevelType w:val="hybridMultilevel"/>
    <w:tmpl w:val="47E80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4B164B"/>
    <w:multiLevelType w:val="hybridMultilevel"/>
    <w:tmpl w:val="6C9C3D2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15:restartNumberingAfterBreak="0">
    <w:nsid w:val="5C626A64"/>
    <w:multiLevelType w:val="hybridMultilevel"/>
    <w:tmpl w:val="5CA83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BE17BA"/>
    <w:multiLevelType w:val="hybridMultilevel"/>
    <w:tmpl w:val="DE8C4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DA2CEC"/>
    <w:multiLevelType w:val="hybridMultilevel"/>
    <w:tmpl w:val="143804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8443B84"/>
    <w:multiLevelType w:val="hybridMultilevel"/>
    <w:tmpl w:val="C804B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A30E50"/>
    <w:multiLevelType w:val="hybridMultilevel"/>
    <w:tmpl w:val="E9F883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B501AF4"/>
    <w:multiLevelType w:val="hybridMultilevel"/>
    <w:tmpl w:val="B994E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ED22DD7"/>
    <w:multiLevelType w:val="hybridMultilevel"/>
    <w:tmpl w:val="96AAA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262EAB"/>
    <w:multiLevelType w:val="hybridMultilevel"/>
    <w:tmpl w:val="0172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AF39C5"/>
    <w:multiLevelType w:val="hybridMultilevel"/>
    <w:tmpl w:val="E7EAB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BC4F41"/>
    <w:multiLevelType w:val="hybridMultilevel"/>
    <w:tmpl w:val="6C9C3D2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7" w15:restartNumberingAfterBreak="0">
    <w:nsid w:val="7EEA3A33"/>
    <w:multiLevelType w:val="hybridMultilevel"/>
    <w:tmpl w:val="0456A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3D0E22"/>
    <w:multiLevelType w:val="hybridMultilevel"/>
    <w:tmpl w:val="C2804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6"/>
  </w:num>
  <w:num w:numId="2">
    <w:abstractNumId w:val="11"/>
  </w:num>
  <w:num w:numId="3">
    <w:abstractNumId w:val="17"/>
  </w:num>
  <w:num w:numId="4">
    <w:abstractNumId w:val="42"/>
  </w:num>
  <w:num w:numId="5">
    <w:abstractNumId w:val="26"/>
  </w:num>
  <w:num w:numId="6">
    <w:abstractNumId w:val="41"/>
  </w:num>
  <w:num w:numId="7">
    <w:abstractNumId w:val="39"/>
  </w:num>
  <w:num w:numId="8">
    <w:abstractNumId w:val="22"/>
  </w:num>
  <w:num w:numId="9">
    <w:abstractNumId w:val="36"/>
  </w:num>
  <w:num w:numId="10">
    <w:abstractNumId w:val="23"/>
  </w:num>
  <w:num w:numId="11">
    <w:abstractNumId w:val="25"/>
  </w:num>
  <w:num w:numId="12">
    <w:abstractNumId w:val="7"/>
  </w:num>
  <w:num w:numId="13">
    <w:abstractNumId w:val="4"/>
  </w:num>
  <w:num w:numId="14">
    <w:abstractNumId w:val="48"/>
  </w:num>
  <w:num w:numId="15">
    <w:abstractNumId w:val="45"/>
  </w:num>
  <w:num w:numId="16">
    <w:abstractNumId w:val="38"/>
  </w:num>
  <w:num w:numId="17">
    <w:abstractNumId w:val="20"/>
  </w:num>
  <w:num w:numId="18">
    <w:abstractNumId w:val="30"/>
  </w:num>
  <w:num w:numId="19">
    <w:abstractNumId w:val="31"/>
  </w:num>
  <w:num w:numId="20">
    <w:abstractNumId w:val="16"/>
  </w:num>
  <w:num w:numId="21">
    <w:abstractNumId w:val="44"/>
  </w:num>
  <w:num w:numId="22">
    <w:abstractNumId w:val="1"/>
  </w:num>
  <w:num w:numId="23">
    <w:abstractNumId w:val="0"/>
  </w:num>
  <w:num w:numId="24">
    <w:abstractNumId w:val="8"/>
  </w:num>
  <w:num w:numId="25">
    <w:abstractNumId w:val="37"/>
  </w:num>
  <w:num w:numId="26">
    <w:abstractNumId w:val="43"/>
  </w:num>
  <w:num w:numId="27">
    <w:abstractNumId w:val="3"/>
  </w:num>
  <w:num w:numId="28">
    <w:abstractNumId w:val="24"/>
  </w:num>
  <w:num w:numId="29">
    <w:abstractNumId w:val="21"/>
  </w:num>
  <w:num w:numId="30">
    <w:abstractNumId w:val="27"/>
  </w:num>
  <w:num w:numId="31">
    <w:abstractNumId w:val="6"/>
  </w:num>
  <w:num w:numId="32">
    <w:abstractNumId w:val="13"/>
  </w:num>
  <w:num w:numId="33">
    <w:abstractNumId w:val="2"/>
  </w:num>
  <w:num w:numId="34">
    <w:abstractNumId w:val="28"/>
  </w:num>
  <w:num w:numId="35">
    <w:abstractNumId w:val="18"/>
  </w:num>
  <w:num w:numId="36">
    <w:abstractNumId w:val="32"/>
  </w:num>
  <w:num w:numId="37">
    <w:abstractNumId w:val="40"/>
  </w:num>
  <w:num w:numId="38">
    <w:abstractNumId w:val="47"/>
  </w:num>
  <w:num w:numId="39">
    <w:abstractNumId w:val="10"/>
  </w:num>
  <w:num w:numId="40">
    <w:abstractNumId w:val="33"/>
  </w:num>
  <w:num w:numId="41">
    <w:abstractNumId w:val="34"/>
  </w:num>
  <w:num w:numId="42">
    <w:abstractNumId w:val="15"/>
  </w:num>
  <w:num w:numId="43">
    <w:abstractNumId w:val="14"/>
  </w:num>
  <w:num w:numId="44">
    <w:abstractNumId w:val="5"/>
  </w:num>
  <w:num w:numId="45">
    <w:abstractNumId w:val="9"/>
  </w:num>
  <w:num w:numId="46">
    <w:abstractNumId w:val="12"/>
  </w:num>
  <w:num w:numId="47">
    <w:abstractNumId w:val="35"/>
  </w:num>
  <w:num w:numId="48">
    <w:abstractNumId w:val="19"/>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proofState w:spelling="clean" w:grammar="clean"/>
  <w:documentProtection w:edit="comments" w:enforcement="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0C1"/>
    <w:rsid w:val="000053B1"/>
    <w:rsid w:val="00032526"/>
    <w:rsid w:val="00032F75"/>
    <w:rsid w:val="00036BC8"/>
    <w:rsid w:val="0005171D"/>
    <w:rsid w:val="00055303"/>
    <w:rsid w:val="000723F1"/>
    <w:rsid w:val="00072E2B"/>
    <w:rsid w:val="00074ECE"/>
    <w:rsid w:val="00081A06"/>
    <w:rsid w:val="00082B4D"/>
    <w:rsid w:val="00084673"/>
    <w:rsid w:val="00087346"/>
    <w:rsid w:val="00095873"/>
    <w:rsid w:val="00096DB2"/>
    <w:rsid w:val="000A6732"/>
    <w:rsid w:val="000A7160"/>
    <w:rsid w:val="000B7177"/>
    <w:rsid w:val="000C5C31"/>
    <w:rsid w:val="000D6D37"/>
    <w:rsid w:val="000E1D1F"/>
    <w:rsid w:val="000E3B08"/>
    <w:rsid w:val="000E3F8E"/>
    <w:rsid w:val="000E7407"/>
    <w:rsid w:val="000F2BF9"/>
    <w:rsid w:val="000F501C"/>
    <w:rsid w:val="000F61CB"/>
    <w:rsid w:val="001035BD"/>
    <w:rsid w:val="001103ED"/>
    <w:rsid w:val="001119E7"/>
    <w:rsid w:val="00125281"/>
    <w:rsid w:val="00132B3E"/>
    <w:rsid w:val="00133ED6"/>
    <w:rsid w:val="0015089E"/>
    <w:rsid w:val="0015397C"/>
    <w:rsid w:val="00157206"/>
    <w:rsid w:val="00163B77"/>
    <w:rsid w:val="00164128"/>
    <w:rsid w:val="00183924"/>
    <w:rsid w:val="001912BF"/>
    <w:rsid w:val="001913D5"/>
    <w:rsid w:val="001A1196"/>
    <w:rsid w:val="001A26D8"/>
    <w:rsid w:val="001B0B96"/>
    <w:rsid w:val="001B1DBD"/>
    <w:rsid w:val="001C77B3"/>
    <w:rsid w:val="001D1B34"/>
    <w:rsid w:val="001E2AD9"/>
    <w:rsid w:val="001F146C"/>
    <w:rsid w:val="001F69A5"/>
    <w:rsid w:val="00200EDE"/>
    <w:rsid w:val="00202ECC"/>
    <w:rsid w:val="0021186F"/>
    <w:rsid w:val="00213ED9"/>
    <w:rsid w:val="0021787B"/>
    <w:rsid w:val="00226850"/>
    <w:rsid w:val="00231656"/>
    <w:rsid w:val="00233435"/>
    <w:rsid w:val="0024649C"/>
    <w:rsid w:val="00251473"/>
    <w:rsid w:val="0025492D"/>
    <w:rsid w:val="00267C2C"/>
    <w:rsid w:val="0027504C"/>
    <w:rsid w:val="00283532"/>
    <w:rsid w:val="00283F50"/>
    <w:rsid w:val="00285140"/>
    <w:rsid w:val="002865F2"/>
    <w:rsid w:val="0029275B"/>
    <w:rsid w:val="00293674"/>
    <w:rsid w:val="00295A58"/>
    <w:rsid w:val="00295F22"/>
    <w:rsid w:val="002A1266"/>
    <w:rsid w:val="002A17A9"/>
    <w:rsid w:val="002A36A3"/>
    <w:rsid w:val="002B72D2"/>
    <w:rsid w:val="002D1CA8"/>
    <w:rsid w:val="002D279B"/>
    <w:rsid w:val="002D299C"/>
    <w:rsid w:val="002D2A00"/>
    <w:rsid w:val="002D3850"/>
    <w:rsid w:val="002D52F3"/>
    <w:rsid w:val="002D5458"/>
    <w:rsid w:val="002D7491"/>
    <w:rsid w:val="002E25B8"/>
    <w:rsid w:val="002E6633"/>
    <w:rsid w:val="002F2857"/>
    <w:rsid w:val="00314303"/>
    <w:rsid w:val="00316AB6"/>
    <w:rsid w:val="00321E77"/>
    <w:rsid w:val="00324FC6"/>
    <w:rsid w:val="00325C19"/>
    <w:rsid w:val="00337073"/>
    <w:rsid w:val="003448C9"/>
    <w:rsid w:val="00345B25"/>
    <w:rsid w:val="00352DD0"/>
    <w:rsid w:val="00363647"/>
    <w:rsid w:val="00376158"/>
    <w:rsid w:val="00376594"/>
    <w:rsid w:val="003B234C"/>
    <w:rsid w:val="003B4DEC"/>
    <w:rsid w:val="003C4171"/>
    <w:rsid w:val="003E297B"/>
    <w:rsid w:val="003F3C54"/>
    <w:rsid w:val="003F67D9"/>
    <w:rsid w:val="00401929"/>
    <w:rsid w:val="00407788"/>
    <w:rsid w:val="0041179F"/>
    <w:rsid w:val="00412253"/>
    <w:rsid w:val="00422CBB"/>
    <w:rsid w:val="0042436B"/>
    <w:rsid w:val="00426F5E"/>
    <w:rsid w:val="00432EA8"/>
    <w:rsid w:val="00433160"/>
    <w:rsid w:val="00433D19"/>
    <w:rsid w:val="004375B2"/>
    <w:rsid w:val="004474A3"/>
    <w:rsid w:val="0046540D"/>
    <w:rsid w:val="00476F2F"/>
    <w:rsid w:val="00480F34"/>
    <w:rsid w:val="00497F30"/>
    <w:rsid w:val="004A0536"/>
    <w:rsid w:val="004A3FAA"/>
    <w:rsid w:val="004A61B4"/>
    <w:rsid w:val="004B73BF"/>
    <w:rsid w:val="004C4382"/>
    <w:rsid w:val="004C509C"/>
    <w:rsid w:val="004D1ABD"/>
    <w:rsid w:val="004E26A0"/>
    <w:rsid w:val="004E73FD"/>
    <w:rsid w:val="004F0C42"/>
    <w:rsid w:val="004F7B87"/>
    <w:rsid w:val="00506E97"/>
    <w:rsid w:val="00507073"/>
    <w:rsid w:val="00511F25"/>
    <w:rsid w:val="00533D09"/>
    <w:rsid w:val="005511BB"/>
    <w:rsid w:val="00551333"/>
    <w:rsid w:val="00551965"/>
    <w:rsid w:val="00560B13"/>
    <w:rsid w:val="00565044"/>
    <w:rsid w:val="00572B74"/>
    <w:rsid w:val="00584046"/>
    <w:rsid w:val="005B1A83"/>
    <w:rsid w:val="005B2352"/>
    <w:rsid w:val="005B3268"/>
    <w:rsid w:val="005C3EE9"/>
    <w:rsid w:val="005C5097"/>
    <w:rsid w:val="005D43A9"/>
    <w:rsid w:val="005E08B3"/>
    <w:rsid w:val="005E6A88"/>
    <w:rsid w:val="005E7B0D"/>
    <w:rsid w:val="005F04B0"/>
    <w:rsid w:val="005F1311"/>
    <w:rsid w:val="005F3A93"/>
    <w:rsid w:val="005F5F6E"/>
    <w:rsid w:val="00600068"/>
    <w:rsid w:val="006074F3"/>
    <w:rsid w:val="00612273"/>
    <w:rsid w:val="0062060E"/>
    <w:rsid w:val="006244CB"/>
    <w:rsid w:val="0063216C"/>
    <w:rsid w:val="0063318F"/>
    <w:rsid w:val="00640ED9"/>
    <w:rsid w:val="00645882"/>
    <w:rsid w:val="0064632B"/>
    <w:rsid w:val="0064724E"/>
    <w:rsid w:val="00650359"/>
    <w:rsid w:val="00651E3D"/>
    <w:rsid w:val="00655F9E"/>
    <w:rsid w:val="006610C1"/>
    <w:rsid w:val="00671ADE"/>
    <w:rsid w:val="00673DA4"/>
    <w:rsid w:val="006741CD"/>
    <w:rsid w:val="006759AA"/>
    <w:rsid w:val="00675B04"/>
    <w:rsid w:val="00677E1E"/>
    <w:rsid w:val="00681455"/>
    <w:rsid w:val="006820B4"/>
    <w:rsid w:val="00684964"/>
    <w:rsid w:val="006948F3"/>
    <w:rsid w:val="00695AC3"/>
    <w:rsid w:val="006A213D"/>
    <w:rsid w:val="006A2E23"/>
    <w:rsid w:val="006A4F08"/>
    <w:rsid w:val="006A75CD"/>
    <w:rsid w:val="006B3BBB"/>
    <w:rsid w:val="006B40D9"/>
    <w:rsid w:val="006B6503"/>
    <w:rsid w:val="006B7D70"/>
    <w:rsid w:val="006E7BFE"/>
    <w:rsid w:val="006E7CB1"/>
    <w:rsid w:val="006F2590"/>
    <w:rsid w:val="006F35AF"/>
    <w:rsid w:val="006F4A49"/>
    <w:rsid w:val="006F68A9"/>
    <w:rsid w:val="007013F7"/>
    <w:rsid w:val="00721A11"/>
    <w:rsid w:val="00725759"/>
    <w:rsid w:val="00727C1A"/>
    <w:rsid w:val="00735DD3"/>
    <w:rsid w:val="00744B09"/>
    <w:rsid w:val="00747B0C"/>
    <w:rsid w:val="00756AE0"/>
    <w:rsid w:val="00757662"/>
    <w:rsid w:val="00774F96"/>
    <w:rsid w:val="00776B71"/>
    <w:rsid w:val="00782564"/>
    <w:rsid w:val="007871A2"/>
    <w:rsid w:val="00787C3D"/>
    <w:rsid w:val="007A1436"/>
    <w:rsid w:val="007C588D"/>
    <w:rsid w:val="007D1308"/>
    <w:rsid w:val="007D6571"/>
    <w:rsid w:val="007D7A81"/>
    <w:rsid w:val="007E6FE6"/>
    <w:rsid w:val="007E761F"/>
    <w:rsid w:val="00801BDE"/>
    <w:rsid w:val="00810BE5"/>
    <w:rsid w:val="00817B13"/>
    <w:rsid w:val="00832663"/>
    <w:rsid w:val="00834AF2"/>
    <w:rsid w:val="008412E2"/>
    <w:rsid w:val="008474BB"/>
    <w:rsid w:val="00852CD5"/>
    <w:rsid w:val="00853E1D"/>
    <w:rsid w:val="00854CDE"/>
    <w:rsid w:val="0085527E"/>
    <w:rsid w:val="00866541"/>
    <w:rsid w:val="0087118D"/>
    <w:rsid w:val="00872B65"/>
    <w:rsid w:val="00880559"/>
    <w:rsid w:val="008821B0"/>
    <w:rsid w:val="008B3633"/>
    <w:rsid w:val="008C2A46"/>
    <w:rsid w:val="008C39A0"/>
    <w:rsid w:val="008E077A"/>
    <w:rsid w:val="008E373F"/>
    <w:rsid w:val="008F0715"/>
    <w:rsid w:val="00901D20"/>
    <w:rsid w:val="00904E58"/>
    <w:rsid w:val="00907FEB"/>
    <w:rsid w:val="009101A5"/>
    <w:rsid w:val="0092132A"/>
    <w:rsid w:val="00921AD3"/>
    <w:rsid w:val="009220C8"/>
    <w:rsid w:val="0092349C"/>
    <w:rsid w:val="00923636"/>
    <w:rsid w:val="00923E94"/>
    <w:rsid w:val="00930F58"/>
    <w:rsid w:val="00931A7B"/>
    <w:rsid w:val="00934F03"/>
    <w:rsid w:val="00955655"/>
    <w:rsid w:val="009563C9"/>
    <w:rsid w:val="009672DE"/>
    <w:rsid w:val="009679EB"/>
    <w:rsid w:val="0097325E"/>
    <w:rsid w:val="00980B64"/>
    <w:rsid w:val="009820F9"/>
    <w:rsid w:val="00983480"/>
    <w:rsid w:val="009840CD"/>
    <w:rsid w:val="00986274"/>
    <w:rsid w:val="0099298F"/>
    <w:rsid w:val="009A22E8"/>
    <w:rsid w:val="009A2B7F"/>
    <w:rsid w:val="009A6466"/>
    <w:rsid w:val="009B4475"/>
    <w:rsid w:val="009C17E6"/>
    <w:rsid w:val="009C1DB8"/>
    <w:rsid w:val="009C25C5"/>
    <w:rsid w:val="009C3624"/>
    <w:rsid w:val="009C6EB7"/>
    <w:rsid w:val="009D1891"/>
    <w:rsid w:val="009D3294"/>
    <w:rsid w:val="009E1A68"/>
    <w:rsid w:val="009E5EAA"/>
    <w:rsid w:val="009F601D"/>
    <w:rsid w:val="00A02BC3"/>
    <w:rsid w:val="00A11D50"/>
    <w:rsid w:val="00A21D18"/>
    <w:rsid w:val="00A327DC"/>
    <w:rsid w:val="00A41B54"/>
    <w:rsid w:val="00A500E3"/>
    <w:rsid w:val="00A5481C"/>
    <w:rsid w:val="00A57C2C"/>
    <w:rsid w:val="00A602BE"/>
    <w:rsid w:val="00A6544B"/>
    <w:rsid w:val="00A66216"/>
    <w:rsid w:val="00A662B5"/>
    <w:rsid w:val="00A82A2C"/>
    <w:rsid w:val="00A838BD"/>
    <w:rsid w:val="00A97B68"/>
    <w:rsid w:val="00AA2438"/>
    <w:rsid w:val="00AA4574"/>
    <w:rsid w:val="00AA7A6E"/>
    <w:rsid w:val="00AB3669"/>
    <w:rsid w:val="00AD0CAD"/>
    <w:rsid w:val="00AD421F"/>
    <w:rsid w:val="00AD68A9"/>
    <w:rsid w:val="00AD7668"/>
    <w:rsid w:val="00AE4612"/>
    <w:rsid w:val="00AE63EC"/>
    <w:rsid w:val="00AF061B"/>
    <w:rsid w:val="00AF11E8"/>
    <w:rsid w:val="00AF5D54"/>
    <w:rsid w:val="00B11046"/>
    <w:rsid w:val="00B11905"/>
    <w:rsid w:val="00B134BB"/>
    <w:rsid w:val="00B200EA"/>
    <w:rsid w:val="00B22392"/>
    <w:rsid w:val="00B238B8"/>
    <w:rsid w:val="00B318F7"/>
    <w:rsid w:val="00B31C6E"/>
    <w:rsid w:val="00B31F01"/>
    <w:rsid w:val="00B5331F"/>
    <w:rsid w:val="00B564D2"/>
    <w:rsid w:val="00B6434A"/>
    <w:rsid w:val="00B72A6A"/>
    <w:rsid w:val="00B906FF"/>
    <w:rsid w:val="00B93BF4"/>
    <w:rsid w:val="00B970AE"/>
    <w:rsid w:val="00BA7E2B"/>
    <w:rsid w:val="00BC34CC"/>
    <w:rsid w:val="00BD01A4"/>
    <w:rsid w:val="00BD3820"/>
    <w:rsid w:val="00BE0EF2"/>
    <w:rsid w:val="00BE27F6"/>
    <w:rsid w:val="00BF0561"/>
    <w:rsid w:val="00BF2697"/>
    <w:rsid w:val="00BF3399"/>
    <w:rsid w:val="00BF3977"/>
    <w:rsid w:val="00BF47DE"/>
    <w:rsid w:val="00C06503"/>
    <w:rsid w:val="00C07B63"/>
    <w:rsid w:val="00C13EAE"/>
    <w:rsid w:val="00C20DF6"/>
    <w:rsid w:val="00C21B19"/>
    <w:rsid w:val="00C223D1"/>
    <w:rsid w:val="00C250FF"/>
    <w:rsid w:val="00C27686"/>
    <w:rsid w:val="00C30108"/>
    <w:rsid w:val="00C35BC8"/>
    <w:rsid w:val="00C42899"/>
    <w:rsid w:val="00C450E9"/>
    <w:rsid w:val="00C46817"/>
    <w:rsid w:val="00C47914"/>
    <w:rsid w:val="00C6441B"/>
    <w:rsid w:val="00C865B7"/>
    <w:rsid w:val="00CA042A"/>
    <w:rsid w:val="00CA5783"/>
    <w:rsid w:val="00CB035E"/>
    <w:rsid w:val="00CC3E9D"/>
    <w:rsid w:val="00CC5387"/>
    <w:rsid w:val="00CE1A96"/>
    <w:rsid w:val="00CE70C1"/>
    <w:rsid w:val="00CF4696"/>
    <w:rsid w:val="00D04624"/>
    <w:rsid w:val="00D0579A"/>
    <w:rsid w:val="00D10934"/>
    <w:rsid w:val="00D109CA"/>
    <w:rsid w:val="00D12380"/>
    <w:rsid w:val="00D14C95"/>
    <w:rsid w:val="00D16F76"/>
    <w:rsid w:val="00D405D4"/>
    <w:rsid w:val="00D42369"/>
    <w:rsid w:val="00D42CE8"/>
    <w:rsid w:val="00D61AD5"/>
    <w:rsid w:val="00D71AE9"/>
    <w:rsid w:val="00D9548D"/>
    <w:rsid w:val="00DA5517"/>
    <w:rsid w:val="00DA5FE3"/>
    <w:rsid w:val="00DB6594"/>
    <w:rsid w:val="00DC25B0"/>
    <w:rsid w:val="00DC67E8"/>
    <w:rsid w:val="00DD2443"/>
    <w:rsid w:val="00DD36C5"/>
    <w:rsid w:val="00DD46AA"/>
    <w:rsid w:val="00DD6543"/>
    <w:rsid w:val="00DD7A47"/>
    <w:rsid w:val="00DE2B94"/>
    <w:rsid w:val="00E00EDB"/>
    <w:rsid w:val="00E01602"/>
    <w:rsid w:val="00E2029E"/>
    <w:rsid w:val="00E208CE"/>
    <w:rsid w:val="00E42208"/>
    <w:rsid w:val="00E45D5C"/>
    <w:rsid w:val="00E46387"/>
    <w:rsid w:val="00E64EAD"/>
    <w:rsid w:val="00E72365"/>
    <w:rsid w:val="00E7509C"/>
    <w:rsid w:val="00E75BFC"/>
    <w:rsid w:val="00E80619"/>
    <w:rsid w:val="00E828CA"/>
    <w:rsid w:val="00EB24C2"/>
    <w:rsid w:val="00EB39AD"/>
    <w:rsid w:val="00EB4702"/>
    <w:rsid w:val="00EC0C50"/>
    <w:rsid w:val="00ED2516"/>
    <w:rsid w:val="00ED302F"/>
    <w:rsid w:val="00EE2A85"/>
    <w:rsid w:val="00EE7C1F"/>
    <w:rsid w:val="00EF431C"/>
    <w:rsid w:val="00F110B5"/>
    <w:rsid w:val="00F22C38"/>
    <w:rsid w:val="00F313D2"/>
    <w:rsid w:val="00F314EE"/>
    <w:rsid w:val="00F435A2"/>
    <w:rsid w:val="00F467E7"/>
    <w:rsid w:val="00F53F08"/>
    <w:rsid w:val="00F60C32"/>
    <w:rsid w:val="00F64B24"/>
    <w:rsid w:val="00F70529"/>
    <w:rsid w:val="00F73A04"/>
    <w:rsid w:val="00F761A5"/>
    <w:rsid w:val="00F81716"/>
    <w:rsid w:val="00F8578B"/>
    <w:rsid w:val="00F90735"/>
    <w:rsid w:val="00F97D57"/>
    <w:rsid w:val="00FA3A34"/>
    <w:rsid w:val="00FA51AF"/>
    <w:rsid w:val="00FB46FA"/>
    <w:rsid w:val="00FC544D"/>
    <w:rsid w:val="00FD69A8"/>
    <w:rsid w:val="00FE482E"/>
    <w:rsid w:val="00FE4912"/>
    <w:rsid w:val="112363A2"/>
    <w:rsid w:val="6D85CC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1422B1"/>
  <w15:chartTrackingRefBased/>
  <w15:docId w15:val="{8627EE8A-66E1-401B-BC63-04F6ADCD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663"/>
    <w:rPr>
      <w:sz w:val="24"/>
      <w:szCs w:val="24"/>
      <w:lang w:eastAsia="en-AU"/>
    </w:rPr>
  </w:style>
  <w:style w:type="paragraph" w:styleId="Heading1">
    <w:name w:val="heading 1"/>
    <w:basedOn w:val="Normal"/>
    <w:next w:val="Normal"/>
    <w:link w:val="Heading1Char"/>
    <w:uiPriority w:val="99"/>
    <w:qFormat/>
    <w:rsid w:val="00744B09"/>
    <w:pPr>
      <w:keepNext/>
      <w:spacing w:before="240" w:after="60"/>
      <w:outlineLvl w:val="0"/>
    </w:pPr>
    <w:rPr>
      <w:rFonts w:ascii="Cambria" w:eastAsia="SimSu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44B09"/>
    <w:rPr>
      <w:rFonts w:ascii="Cambria" w:eastAsia="SimSun" w:hAnsi="Cambria"/>
      <w:b/>
      <w:kern w:val="32"/>
      <w:sz w:val="32"/>
      <w:lang w:eastAsia="en-AU"/>
    </w:rPr>
  </w:style>
  <w:style w:type="paragraph" w:styleId="Header">
    <w:name w:val="header"/>
    <w:basedOn w:val="Normal"/>
    <w:link w:val="HeaderChar"/>
    <w:uiPriority w:val="99"/>
    <w:rsid w:val="006610C1"/>
    <w:pPr>
      <w:tabs>
        <w:tab w:val="center" w:pos="4153"/>
        <w:tab w:val="right" w:pos="8306"/>
      </w:tabs>
    </w:pPr>
  </w:style>
  <w:style w:type="character" w:customStyle="1" w:styleId="HeaderChar">
    <w:name w:val="Header Char"/>
    <w:link w:val="Header"/>
    <w:uiPriority w:val="99"/>
    <w:semiHidden/>
    <w:rsid w:val="001A273D"/>
    <w:rPr>
      <w:sz w:val="24"/>
      <w:szCs w:val="24"/>
      <w:lang w:eastAsia="en-AU"/>
    </w:rPr>
  </w:style>
  <w:style w:type="paragraph" w:styleId="Footer">
    <w:name w:val="footer"/>
    <w:basedOn w:val="Normal"/>
    <w:link w:val="FooterChar"/>
    <w:uiPriority w:val="99"/>
    <w:rsid w:val="006610C1"/>
    <w:pPr>
      <w:tabs>
        <w:tab w:val="center" w:pos="4153"/>
        <w:tab w:val="right" w:pos="8306"/>
      </w:tabs>
    </w:pPr>
  </w:style>
  <w:style w:type="character" w:customStyle="1" w:styleId="FooterChar">
    <w:name w:val="Footer Char"/>
    <w:link w:val="Footer"/>
    <w:uiPriority w:val="99"/>
    <w:locked/>
    <w:rsid w:val="00744B09"/>
    <w:rPr>
      <w:sz w:val="24"/>
      <w:lang w:eastAsia="en-AU"/>
    </w:rPr>
  </w:style>
  <w:style w:type="table" w:styleId="TableGrid">
    <w:name w:val="Table Grid"/>
    <w:basedOn w:val="TableNormal"/>
    <w:uiPriority w:val="99"/>
    <w:rsid w:val="00744B09"/>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744B09"/>
    <w:pPr>
      <w:spacing w:after="200" w:line="276" w:lineRule="auto"/>
      <w:ind w:left="720"/>
    </w:pPr>
    <w:rPr>
      <w:rFonts w:ascii="Calibri" w:eastAsia="SimSun" w:hAnsi="Calibri"/>
      <w:sz w:val="22"/>
      <w:szCs w:val="22"/>
      <w:lang w:eastAsia="zh-CN"/>
    </w:rPr>
  </w:style>
  <w:style w:type="paragraph" w:styleId="BalloonText">
    <w:name w:val="Balloon Text"/>
    <w:basedOn w:val="Normal"/>
    <w:link w:val="BalloonTextChar"/>
    <w:uiPriority w:val="99"/>
    <w:semiHidden/>
    <w:rsid w:val="00BD3820"/>
    <w:rPr>
      <w:rFonts w:ascii="Tahoma" w:hAnsi="Tahoma" w:cs="Tahoma"/>
      <w:sz w:val="16"/>
      <w:szCs w:val="16"/>
    </w:rPr>
  </w:style>
  <w:style w:type="character" w:customStyle="1" w:styleId="BalloonTextChar">
    <w:name w:val="Balloon Text Char"/>
    <w:link w:val="BalloonText"/>
    <w:uiPriority w:val="99"/>
    <w:locked/>
    <w:rsid w:val="00BD3820"/>
    <w:rPr>
      <w:rFonts w:ascii="Tahoma" w:hAnsi="Tahoma" w:cs="Tahoma"/>
      <w:sz w:val="16"/>
      <w:szCs w:val="16"/>
      <w:lang w:eastAsia="en-AU"/>
    </w:rPr>
  </w:style>
  <w:style w:type="paragraph" w:styleId="ListParagraph">
    <w:name w:val="List Paragraph"/>
    <w:basedOn w:val="Normal"/>
    <w:uiPriority w:val="34"/>
    <w:qFormat/>
    <w:rsid w:val="00082B4D"/>
    <w:pPr>
      <w:ind w:left="720"/>
    </w:pPr>
  </w:style>
  <w:style w:type="character" w:styleId="CommentReference">
    <w:name w:val="annotation reference"/>
    <w:basedOn w:val="DefaultParagraphFont"/>
    <w:uiPriority w:val="99"/>
    <w:semiHidden/>
    <w:unhideWhenUsed/>
    <w:rsid w:val="00983480"/>
    <w:rPr>
      <w:sz w:val="16"/>
      <w:szCs w:val="16"/>
    </w:rPr>
  </w:style>
  <w:style w:type="paragraph" w:styleId="CommentText">
    <w:name w:val="annotation text"/>
    <w:basedOn w:val="Normal"/>
    <w:link w:val="CommentTextChar"/>
    <w:uiPriority w:val="99"/>
    <w:semiHidden/>
    <w:unhideWhenUsed/>
    <w:rsid w:val="00983480"/>
    <w:rPr>
      <w:sz w:val="20"/>
      <w:szCs w:val="20"/>
    </w:rPr>
  </w:style>
  <w:style w:type="character" w:customStyle="1" w:styleId="CommentTextChar">
    <w:name w:val="Comment Text Char"/>
    <w:basedOn w:val="DefaultParagraphFont"/>
    <w:link w:val="CommentText"/>
    <w:uiPriority w:val="99"/>
    <w:semiHidden/>
    <w:rsid w:val="00983480"/>
    <w:rPr>
      <w:lang w:eastAsia="en-AU"/>
    </w:rPr>
  </w:style>
  <w:style w:type="paragraph" w:styleId="CommentSubject">
    <w:name w:val="annotation subject"/>
    <w:basedOn w:val="CommentText"/>
    <w:next w:val="CommentText"/>
    <w:link w:val="CommentSubjectChar"/>
    <w:uiPriority w:val="99"/>
    <w:semiHidden/>
    <w:unhideWhenUsed/>
    <w:rsid w:val="00983480"/>
    <w:rPr>
      <w:b/>
      <w:bCs/>
    </w:rPr>
  </w:style>
  <w:style w:type="character" w:customStyle="1" w:styleId="CommentSubjectChar">
    <w:name w:val="Comment Subject Char"/>
    <w:basedOn w:val="CommentTextChar"/>
    <w:link w:val="CommentSubject"/>
    <w:uiPriority w:val="99"/>
    <w:semiHidden/>
    <w:rsid w:val="00983480"/>
    <w:rPr>
      <w:b/>
      <w:bCs/>
      <w:lang w:eastAsia="en-AU"/>
    </w:rPr>
  </w:style>
  <w:style w:type="paragraph" w:customStyle="1" w:styleId="Default">
    <w:name w:val="Default"/>
    <w:rsid w:val="00433D19"/>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C250FF"/>
    <w:pPr>
      <w:spacing w:before="100" w:beforeAutospacing="1" w:after="100" w:afterAutospacing="1"/>
    </w:pPr>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customXml" Target="ink/ink6.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customXml" Target="ink/ink5.xml"/><Relationship Id="rId2" Type="http://schemas.openxmlformats.org/officeDocument/2006/relationships/customXml" Target="../customXml/item2.xml"/><Relationship Id="rId16" Type="http://schemas.openxmlformats.org/officeDocument/2006/relationships/customXml" Target="ink/ink4.xml"/><Relationship Id="rId20" Type="http://schemas.openxmlformats.org/officeDocument/2006/relationships/customXml" Target="ink/ink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ustomXml" Target="ink/ink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ink/ink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1-01T03:32:07.590"/>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9923.72168"/>
      <inkml:brushProperty name="anchorY" value="-9923.72168"/>
      <inkml:brushProperty name="scaleFactor" value="0.83721"/>
    </inkml:brush>
  </inkml:definitions>
  <inkml:trace contextRef="#ctx0" brushRef="#br0">1 1,'0'0,"0"0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1-01T03:32:05.338"/>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8506.04688"/>
      <inkml:brushProperty name="anchorY" value="-8506.04688"/>
      <inkml:brushProperty name="scaleFactor" value="0.83721"/>
    </inkml:brush>
  </inkml:definitions>
  <inkml:trace contextRef="#ctx0" brushRef="#br0">0 1,'0'0,"0"0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1-01T03:31:58.016"/>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7088.37256"/>
      <inkml:brushProperty name="anchorY" value="-7088.37256"/>
      <inkml:brushProperty name="scaleFactor" value="0.83721"/>
    </inkml:brush>
  </inkml:definitions>
  <inkml:trace contextRef="#ctx0" brushRef="#br0">0 0,'0'0,"0"0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1-01T03:31:50.908"/>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5670.69775"/>
      <inkml:brushProperty name="anchorY" value="-5670.69775"/>
      <inkml:brushProperty name="scaleFactor" value="0.83721"/>
    </inkml:brush>
  </inkml:definitions>
  <inkml:trace contextRef="#ctx0" brushRef="#br0">0 0,'0'0,"0"0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1-01T03:31:45.519"/>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4253.02344"/>
      <inkml:brushProperty name="anchorY" value="-4253.02344"/>
      <inkml:brushProperty name="scaleFactor" value="0.83721"/>
    </inkml:brush>
  </inkml:definitions>
  <inkml:trace contextRef="#ctx0" brushRef="#br0">0 1,'0'0,"0"0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1-01T03:31:44.170"/>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2835.34888"/>
      <inkml:brushProperty name="anchorY" value="-2835.34888"/>
      <inkml:brushProperty name="scaleFactor" value="0.83721"/>
    </inkml:brush>
  </inkml:definitions>
  <inkml:trace contextRef="#ctx0" brushRef="#br0">0 0,'0'0,"0"0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1-01T03:31:36.173"/>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417.67444"/>
      <inkml:brushProperty name="anchorY" value="-1417.67444"/>
      <inkml:brushProperty name="scaleFactor" value="0.83721"/>
    </inkml:brush>
  </inkml:definitions>
  <inkml:trace contextRef="#ctx0" brushRef="#br0">0 0,'0'0,"0"0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1-01T03:31:32.463"/>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0"/>
      <inkml:brushProperty name="anchorY" value="0"/>
      <inkml:brushProperty name="scaleFactor" value="0.83721"/>
    </inkml:brush>
  </inkml:definitions>
  <inkml:trace contextRef="#ctx0" brushRef="#br0">1 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2049ED689051489B17CE0623563E60" ma:contentTypeVersion="4" ma:contentTypeDescription="Create a new document." ma:contentTypeScope="" ma:versionID="21cbc10489cb4861e3c0282e6a28bba3">
  <xsd:schema xmlns:xsd="http://www.w3.org/2001/XMLSchema" xmlns:xs="http://www.w3.org/2001/XMLSchema" xmlns:p="http://schemas.microsoft.com/office/2006/metadata/properties" xmlns:ns2="8d8734d6-b31f-420d-b36f-debb86ca9de7" xmlns:ns3="e51b2543-e5fe-4db6-bea5-ddecd034d15c" targetNamespace="http://schemas.microsoft.com/office/2006/metadata/properties" ma:root="true" ma:fieldsID="27f8e0cacb71d2e6228706aabd541889" ns2:_="" ns3:_="">
    <xsd:import namespace="8d8734d6-b31f-420d-b36f-debb86ca9de7"/>
    <xsd:import namespace="e51b2543-e5fe-4db6-bea5-ddecd034d1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734d6-b31f-420d-b36f-debb86ca9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1b2543-e5fe-4db6-bea5-ddecd034d1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5C2A1-A53F-4C05-B7DA-36E9DE471D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4B2547-9869-4E9B-A5B6-43AA44681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734d6-b31f-420d-b36f-debb86ca9de7"/>
    <ds:schemaRef ds:uri="e51b2543-e5fe-4db6-bea5-ddecd034d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715174-DA1B-43B2-AD8D-BCA3D05655DD}">
  <ds:schemaRefs>
    <ds:schemaRef ds:uri="http://schemas.openxmlformats.org/officeDocument/2006/bibliography"/>
  </ds:schemaRefs>
</ds:datastoreItem>
</file>

<file path=customXml/itemProps4.xml><?xml version="1.0" encoding="utf-8"?>
<ds:datastoreItem xmlns:ds="http://schemas.openxmlformats.org/officeDocument/2006/customXml" ds:itemID="{FCAE9762-7303-443C-81CE-A28559AE27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1550</Words>
  <Characters>8836</Characters>
  <Application>Microsoft Office Word</Application>
  <DocSecurity>0</DocSecurity>
  <Lines>73</Lines>
  <Paragraphs>20</Paragraphs>
  <ScaleCrop>false</ScaleCrop>
  <Company>Education Queensland</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template for priority support reviews</dc:title>
  <dc:subject>Action plan template for priority support reviews</dc:subject>
  <dc:creator>Queensland Government</dc:creator>
  <cp:keywords>Priority Support Review action plan template; school improvment; school performance assessement framework</cp:keywords>
  <cp:lastModifiedBy>MORGAN, Aaron (amorg88)</cp:lastModifiedBy>
  <cp:revision>3</cp:revision>
  <cp:lastPrinted>2023-01-18T20:32:00Z</cp:lastPrinted>
  <dcterms:created xsi:type="dcterms:W3CDTF">2023-02-24T03:03:00Z</dcterms:created>
  <dcterms:modified xsi:type="dcterms:W3CDTF">2023-02-24T03:14:00Z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Document Subject">
    <vt:lpwstr>Other</vt:lpwstr>
  </property>
  <property fmtid="{D5CDD505-2E9C-101B-9397-08002B2CF9AE}" pid="4" name="ContentTypeId">
    <vt:lpwstr>0x010100022049ED689051489B17CE0623563E60</vt:lpwstr>
  </property>
  <property fmtid="{D5CDD505-2E9C-101B-9397-08002B2CF9AE}" pid="5" name="Title alternative">
    <vt:lpwstr/>
  </property>
  <property fmtid="{D5CDD505-2E9C-101B-9397-08002B2CF9AE}" pid="6" name="_DCDateCreated">
    <vt:filetime>2015-04-29T01:08:55Z</vt:filetime>
  </property>
  <property fmtid="{D5CDD505-2E9C-101B-9397-08002B2CF9AE}" pid="7" name="System">
    <vt:lpwstr/>
  </property>
</Properties>
</file>